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7C3" w:rsidRDefault="003A5776" w:rsidP="003A5776">
      <w:pPr>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5776">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Лекция 10. </w:t>
      </w:r>
    </w:p>
    <w:p w:rsidR="003A5776" w:rsidRPr="003A5776" w:rsidRDefault="003A5776" w:rsidP="003A5776">
      <w:pPr>
        <w:rPr>
          <w:b/>
          <w:bCs/>
          <w:sz w:val="22"/>
          <w:szCs w:val="22"/>
          <w:lang w:val="kk-KZ"/>
        </w:rPr>
      </w:pPr>
      <w:bookmarkStart w:id="0" w:name="_GoBack"/>
      <w:bookmarkEnd w:id="0"/>
      <w:r w:rsidRPr="003A5776">
        <w:rPr>
          <w:b/>
          <w:bCs/>
          <w:sz w:val="22"/>
          <w:szCs w:val="22"/>
          <w:lang w:val="kk-KZ"/>
        </w:rPr>
        <w:t xml:space="preserve">Талдаудағы тұндыру реакциялары. </w:t>
      </w:r>
    </w:p>
    <w:p w:rsidR="003A5776" w:rsidRPr="003A5776" w:rsidRDefault="003A5776" w:rsidP="003A5776">
      <w:pPr>
        <w:jc w:val="both"/>
        <w:rPr>
          <w:b/>
          <w:bCs/>
          <w:iCs/>
          <w:sz w:val="22"/>
          <w:szCs w:val="22"/>
          <w:lang w:val="kk-KZ"/>
        </w:rPr>
      </w:pPr>
      <w:r w:rsidRPr="003A5776">
        <w:rPr>
          <w:b/>
          <w:bCs/>
          <w:iCs/>
          <w:sz w:val="22"/>
          <w:szCs w:val="22"/>
          <w:lang w:val="kk-KZ"/>
        </w:rPr>
        <w:t>Тұндыру. Ерігіштік көбейтіндісі. Нашар еритін қосылыстардың ерігіштігіне өз иондарының және бөгде иондардың, рН мәнінің әсері, комплекстүзуші иондардың, тотықтырғыштардың және тотықсыздандырғыштардың әсері. Химиялық талдауда тұнба түзу реакциялардың қолдануы. Негізгі седиметрлік әдістер.Титрлеудің соңғы нүктесін анықтау әдістері</w:t>
      </w:r>
    </w:p>
    <w:p w:rsidR="00D17E1B" w:rsidRPr="003A5776" w:rsidRDefault="00D17E1B">
      <w:pPr>
        <w:rPr>
          <w:sz w:val="22"/>
          <w:szCs w:val="22"/>
          <w:lang w:val="kk-KZ"/>
        </w:rPr>
      </w:pPr>
    </w:p>
    <w:p w:rsidR="003A5776" w:rsidRPr="003A5776" w:rsidRDefault="003A5776" w:rsidP="003A5776">
      <w:pPr>
        <w:jc w:val="center"/>
        <w:rPr>
          <w:b/>
          <w:sz w:val="22"/>
          <w:szCs w:val="22"/>
          <w:lang w:val="kk-KZ"/>
        </w:rPr>
      </w:pPr>
      <w:r w:rsidRPr="003A5776">
        <w:rPr>
          <w:b/>
          <w:sz w:val="22"/>
          <w:szCs w:val="22"/>
          <w:lang w:val="kk-KZ"/>
        </w:rPr>
        <w:t xml:space="preserve">Гетерогенді тепе-теңдік. </w:t>
      </w:r>
    </w:p>
    <w:p w:rsidR="003A5776" w:rsidRPr="003A5776" w:rsidRDefault="003A5776" w:rsidP="003A5776">
      <w:pPr>
        <w:jc w:val="both"/>
        <w:rPr>
          <w:sz w:val="22"/>
          <w:szCs w:val="22"/>
          <w:lang w:val="kk-KZ"/>
        </w:rPr>
      </w:pPr>
      <w:r w:rsidRPr="003A5776">
        <w:rPr>
          <w:sz w:val="22"/>
          <w:szCs w:val="22"/>
          <w:lang w:val="kk-KZ"/>
        </w:rPr>
        <w:t xml:space="preserve">     </w:t>
      </w:r>
      <w:r w:rsidRPr="003A5776">
        <w:rPr>
          <w:sz w:val="22"/>
          <w:szCs w:val="22"/>
          <w:lang w:val="kk-KZ"/>
        </w:rPr>
        <w:tab/>
        <w:t>Бірнеше фазалардан тұратын жүйелерде жүретін химиялық реакцияларды гетерогенді деп атайды. Фазалар бір-бірінен беттік шекарамен бөлінеді. Мысалы, тұнбаның түзілуімен оның еруі заттың бір фазадан екінші фазаға ауысуымен сипатталанып, гетерогенді жүйелердің заңдылықтарына бағынады.</w:t>
      </w:r>
    </w:p>
    <w:p w:rsidR="003A5776" w:rsidRPr="003A5776" w:rsidRDefault="003A5776" w:rsidP="003A5776">
      <w:pPr>
        <w:jc w:val="both"/>
        <w:rPr>
          <w:sz w:val="22"/>
          <w:szCs w:val="22"/>
          <w:lang w:val="kk-KZ"/>
        </w:rPr>
      </w:pPr>
      <w:r w:rsidRPr="003A5776">
        <w:rPr>
          <w:sz w:val="22"/>
          <w:szCs w:val="22"/>
          <w:lang w:val="kk-KZ"/>
        </w:rPr>
        <w:t xml:space="preserve">     </w:t>
      </w:r>
      <w:r w:rsidRPr="003A5776">
        <w:rPr>
          <w:sz w:val="22"/>
          <w:szCs w:val="22"/>
          <w:lang w:val="kk-KZ"/>
        </w:rPr>
        <w:tab/>
        <w:t xml:space="preserve">Нашар еритін қатты зат аз да болса судың дипольдерінің әсерінен ерітіндіге ауыса бастайды, және керісінше, иондар тартылыс күштерінің салдарынан тұнбаға түседі. </w:t>
      </w:r>
      <w:r w:rsidRPr="003A5776">
        <w:rPr>
          <w:position w:val="-10"/>
          <w:sz w:val="22"/>
          <w:szCs w:val="22"/>
          <w:lang w:val="kk-KZ"/>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5pt" o:ole="">
            <v:imagedata r:id="rId5" o:title=""/>
          </v:shape>
          <o:OLEObject Type="Embed" ProgID="Equation.3" ShapeID="_x0000_i1025" DrawAspect="Content" ObjectID="_1639839012" r:id="rId6"/>
        </w:object>
      </w:r>
    </w:p>
    <w:p w:rsidR="003A5776" w:rsidRPr="003A5776" w:rsidRDefault="003A5776" w:rsidP="003A5776">
      <w:pPr>
        <w:ind w:left="840"/>
        <w:jc w:val="both"/>
        <w:rPr>
          <w:sz w:val="22"/>
          <w:szCs w:val="22"/>
          <w:lang w:val="kk-KZ"/>
        </w:rPr>
      </w:pPr>
      <w:r w:rsidRPr="003A5776">
        <w:rPr>
          <w:position w:val="-12"/>
          <w:sz w:val="22"/>
          <w:szCs w:val="22"/>
          <w:lang w:val="kk-KZ"/>
        </w:rPr>
        <w:object w:dxaOrig="2040" w:dyaOrig="380">
          <v:shape id="_x0000_i1026" type="#_x0000_t75" style="width:102pt;height:19pt" o:ole="">
            <v:imagedata r:id="rId7" o:title=""/>
          </v:shape>
          <o:OLEObject Type="Embed" ProgID="Equation.3" ShapeID="_x0000_i1026" DrawAspect="Content" ObjectID="_1639839013" r:id="rId8"/>
        </w:object>
      </w:r>
    </w:p>
    <w:p w:rsidR="003A5776" w:rsidRPr="003A5776" w:rsidRDefault="003A5776" w:rsidP="003A5776">
      <w:pPr>
        <w:jc w:val="both"/>
        <w:rPr>
          <w:sz w:val="22"/>
          <w:szCs w:val="22"/>
          <w:lang w:val="kk-KZ"/>
        </w:rPr>
      </w:pPr>
      <w:r w:rsidRPr="003A5776">
        <w:rPr>
          <w:sz w:val="22"/>
          <w:szCs w:val="22"/>
          <w:lang w:val="kk-KZ"/>
        </w:rPr>
        <w:t xml:space="preserve">     </w:t>
      </w:r>
      <w:r w:rsidRPr="003A5776">
        <w:rPr>
          <w:sz w:val="22"/>
          <w:szCs w:val="22"/>
          <w:lang w:val="kk-KZ"/>
        </w:rPr>
        <w:tab/>
        <w:t>Ерітінді қаныққанша еру процессінің жылдамдығы тұну процессінің жылдамдығынан жоғары болады, уақыт өткен сайын ол белгілі шамаға дейін төмендейді. Оның шамасы фазалар арасындағы тепе-теңдік константасымен сипатталады</w:t>
      </w:r>
    </w:p>
    <w:p w:rsidR="003A5776" w:rsidRPr="003A5776" w:rsidRDefault="003A5776" w:rsidP="003A5776">
      <w:pPr>
        <w:jc w:val="both"/>
        <w:rPr>
          <w:sz w:val="22"/>
          <w:szCs w:val="22"/>
          <w:lang w:val="kk-KZ"/>
        </w:rPr>
      </w:pPr>
      <w:r w:rsidRPr="003A5776">
        <w:rPr>
          <w:sz w:val="22"/>
          <w:szCs w:val="22"/>
          <w:lang w:val="kk-KZ"/>
        </w:rPr>
        <w:t xml:space="preserve">           </w:t>
      </w:r>
      <w:r w:rsidRPr="003A5776">
        <w:rPr>
          <w:position w:val="-34"/>
          <w:sz w:val="22"/>
          <w:szCs w:val="22"/>
          <w:lang w:val="kk-KZ"/>
        </w:rPr>
        <w:object w:dxaOrig="1359" w:dyaOrig="760">
          <v:shape id="_x0000_i1027" type="#_x0000_t75" style="width:68pt;height:38.5pt" o:ole="">
            <v:imagedata r:id="rId9" o:title=""/>
          </v:shape>
          <o:OLEObject Type="Embed" ProgID="Equation.3" ShapeID="_x0000_i1027" DrawAspect="Content" ObjectID="_1639839014" r:id="rId10"/>
        </w:object>
      </w:r>
    </w:p>
    <w:p w:rsidR="003A5776" w:rsidRPr="003A5776" w:rsidRDefault="003A5776" w:rsidP="003A5776">
      <w:pPr>
        <w:jc w:val="both"/>
        <w:rPr>
          <w:sz w:val="22"/>
          <w:szCs w:val="22"/>
          <w:lang w:val="kk-KZ"/>
        </w:rPr>
      </w:pPr>
      <w:r w:rsidRPr="003A5776">
        <w:rPr>
          <w:sz w:val="22"/>
          <w:szCs w:val="22"/>
          <w:lang w:val="kk-KZ"/>
        </w:rPr>
        <w:t xml:space="preserve">   </w:t>
      </w:r>
      <w:r w:rsidRPr="003A5776">
        <w:rPr>
          <w:sz w:val="22"/>
          <w:szCs w:val="22"/>
          <w:lang w:val="kk-KZ"/>
        </w:rPr>
        <w:tab/>
        <w:t xml:space="preserve">  Қатты заттардың активтілігі тұрақты шама болғандықтан</w:t>
      </w:r>
    </w:p>
    <w:p w:rsidR="003A5776" w:rsidRPr="003A5776" w:rsidRDefault="003A5776" w:rsidP="003A5776">
      <w:pPr>
        <w:jc w:val="both"/>
        <w:rPr>
          <w:sz w:val="22"/>
          <w:szCs w:val="22"/>
          <w:lang w:val="kk-KZ"/>
        </w:rPr>
      </w:pPr>
      <w:r w:rsidRPr="003A5776">
        <w:rPr>
          <w:sz w:val="22"/>
          <w:szCs w:val="22"/>
          <w:lang w:val="kk-KZ"/>
        </w:rPr>
        <w:t xml:space="preserve">           </w:t>
      </w:r>
      <w:r w:rsidRPr="003A5776">
        <w:rPr>
          <w:position w:val="-14"/>
          <w:sz w:val="22"/>
          <w:szCs w:val="22"/>
          <w:lang w:val="kk-KZ"/>
        </w:rPr>
        <w:object w:dxaOrig="2480" w:dyaOrig="400">
          <v:shape id="_x0000_i1028" type="#_x0000_t75" style="width:124pt;height:20.5pt" o:ole="">
            <v:imagedata r:id="rId11" o:title=""/>
          </v:shape>
          <o:OLEObject Type="Embed" ProgID="Equation.3" ShapeID="_x0000_i1028" DrawAspect="Content" ObjectID="_1639839015" r:id="rId12"/>
        </w:object>
      </w:r>
    </w:p>
    <w:p w:rsidR="003A5776" w:rsidRPr="003A5776" w:rsidRDefault="003A5776" w:rsidP="003A5776">
      <w:pPr>
        <w:jc w:val="both"/>
        <w:rPr>
          <w:sz w:val="22"/>
          <w:szCs w:val="22"/>
          <w:lang w:val="kk-KZ"/>
        </w:rPr>
      </w:pPr>
      <w:r w:rsidRPr="003A5776">
        <w:rPr>
          <w:sz w:val="22"/>
          <w:szCs w:val="22"/>
          <w:lang w:val="kk-KZ"/>
        </w:rPr>
        <w:t xml:space="preserve">       К</w:t>
      </w:r>
      <w:r w:rsidRPr="003A5776">
        <w:rPr>
          <w:sz w:val="22"/>
          <w:szCs w:val="22"/>
          <w:vertAlign w:val="subscript"/>
          <w:lang w:val="kk-KZ"/>
        </w:rPr>
        <w:t>s</w:t>
      </w:r>
      <w:r w:rsidRPr="003A5776">
        <w:rPr>
          <w:sz w:val="22"/>
          <w:szCs w:val="22"/>
          <w:vertAlign w:val="superscript"/>
          <w:lang w:val="kk-KZ"/>
        </w:rPr>
        <w:t>0</w:t>
      </w:r>
      <w:r w:rsidRPr="003A5776">
        <w:rPr>
          <w:sz w:val="22"/>
          <w:szCs w:val="22"/>
          <w:lang w:val="kk-KZ"/>
        </w:rPr>
        <w:t xml:space="preserve"> – термодинамикалық ерігіштік константасы деп аталады ( немесе «ерігіштік көбейтіндісі»). Бұл теңдеуді тұнба еру және тұнба түзілу процесстерінің жылдамдықтары арқылы да шығару болады.</w:t>
      </w:r>
    </w:p>
    <w:p w:rsidR="003A5776" w:rsidRPr="003A5776" w:rsidRDefault="003A5776" w:rsidP="003A5776">
      <w:pPr>
        <w:jc w:val="both"/>
        <w:rPr>
          <w:sz w:val="22"/>
          <w:szCs w:val="22"/>
          <w:lang w:val="kk-KZ"/>
        </w:rPr>
      </w:pPr>
      <w:r w:rsidRPr="003A5776">
        <w:rPr>
          <w:sz w:val="22"/>
          <w:szCs w:val="22"/>
          <w:lang w:val="kk-KZ"/>
        </w:rPr>
        <w:t xml:space="preserve">     </w:t>
      </w:r>
      <w:r w:rsidRPr="003A5776">
        <w:rPr>
          <w:sz w:val="22"/>
          <w:szCs w:val="22"/>
          <w:lang w:val="kk-KZ"/>
        </w:rPr>
        <w:tab/>
        <w:t xml:space="preserve">Сонымен, </w:t>
      </w:r>
      <w:r w:rsidRPr="003A5776">
        <w:rPr>
          <w:b/>
          <w:sz w:val="22"/>
          <w:szCs w:val="22"/>
          <w:lang w:val="kk-KZ"/>
        </w:rPr>
        <w:t>нашар еритін күшті электролиттердің қаныққан ерітіндісіндегі иондардың активті концентрацияларының көбейтіндісі белгілі температура мен қысымда тұрақты шама болып табылады.</w:t>
      </w:r>
      <w:r w:rsidRPr="003A5776">
        <w:rPr>
          <w:sz w:val="22"/>
          <w:szCs w:val="22"/>
          <w:lang w:val="kk-KZ"/>
        </w:rPr>
        <w:t xml:space="preserve"> Бұдан келесі қорытынды жасауға болады: нашар еритін күшті электролиттердің қаныққан ерітіндісіндегі жеке иондардың концентрациялары қаншалықты өзгергенімен, олардың көбейтінділерінің шамалары тұрақты болады.</w:t>
      </w:r>
    </w:p>
    <w:p w:rsidR="003A5776" w:rsidRPr="003A5776" w:rsidRDefault="003A5776" w:rsidP="003A5776">
      <w:pPr>
        <w:jc w:val="both"/>
        <w:rPr>
          <w:sz w:val="22"/>
          <w:szCs w:val="22"/>
          <w:lang w:val="kk-KZ"/>
        </w:rPr>
      </w:pPr>
      <w:r w:rsidRPr="003A5776">
        <w:rPr>
          <w:sz w:val="22"/>
          <w:szCs w:val="22"/>
          <w:lang w:val="kk-KZ"/>
        </w:rPr>
        <w:t xml:space="preserve">     </w:t>
      </w:r>
      <w:r w:rsidRPr="003A5776">
        <w:rPr>
          <w:sz w:val="22"/>
          <w:szCs w:val="22"/>
          <w:lang w:val="kk-KZ"/>
        </w:rPr>
        <w:tab/>
        <w:t>Ерігіштік константасы тұнба түзілу немесе еру жағдайын сипаттайды:</w:t>
      </w:r>
    </w:p>
    <w:p w:rsidR="003A5776" w:rsidRPr="003A5776" w:rsidRDefault="003A5776" w:rsidP="003A5776">
      <w:pPr>
        <w:jc w:val="both"/>
        <w:rPr>
          <w:sz w:val="22"/>
          <w:szCs w:val="22"/>
          <w:lang w:val="kk-KZ"/>
        </w:rPr>
      </w:pPr>
      <w:r w:rsidRPr="003A5776">
        <w:rPr>
          <w:sz w:val="22"/>
          <w:szCs w:val="22"/>
          <w:lang w:val="kk-KZ"/>
        </w:rPr>
        <w:t xml:space="preserve">   - егер ерітіндіде иондардың көбейтіндісі (ИК) ерігіштік константасынан төмен болса ИК˂К</w:t>
      </w:r>
      <w:r w:rsidRPr="003A5776">
        <w:rPr>
          <w:sz w:val="22"/>
          <w:szCs w:val="22"/>
          <w:vertAlign w:val="subscript"/>
          <w:lang w:val="kk-KZ"/>
        </w:rPr>
        <w:t>s</w:t>
      </w:r>
      <w:r w:rsidRPr="003A5776">
        <w:rPr>
          <w:sz w:val="22"/>
          <w:szCs w:val="22"/>
          <w:vertAlign w:val="superscript"/>
          <w:lang w:val="kk-KZ"/>
        </w:rPr>
        <w:t>0</w:t>
      </w:r>
      <w:r w:rsidRPr="003A5776">
        <w:rPr>
          <w:sz w:val="22"/>
          <w:szCs w:val="22"/>
          <w:lang w:val="kk-KZ"/>
        </w:rPr>
        <w:t xml:space="preserve">  жүйе қанықпаған болады да тұнба түзілмейді;</w:t>
      </w:r>
    </w:p>
    <w:p w:rsidR="003A5776" w:rsidRPr="003A5776" w:rsidRDefault="003A5776" w:rsidP="003A5776">
      <w:pPr>
        <w:jc w:val="both"/>
        <w:rPr>
          <w:sz w:val="22"/>
          <w:szCs w:val="22"/>
          <w:lang w:val="kk-KZ"/>
        </w:rPr>
      </w:pPr>
      <w:r w:rsidRPr="003A5776">
        <w:rPr>
          <w:sz w:val="22"/>
          <w:szCs w:val="22"/>
          <w:lang w:val="kk-KZ"/>
        </w:rPr>
        <w:t xml:space="preserve">   - егер ерітіндіде иондардың көбейтіндісі ерігіштік константасынан жоғары болса ИК˃К</w:t>
      </w:r>
      <w:r w:rsidRPr="003A5776">
        <w:rPr>
          <w:sz w:val="22"/>
          <w:szCs w:val="22"/>
          <w:vertAlign w:val="subscript"/>
          <w:lang w:val="kk-KZ"/>
        </w:rPr>
        <w:t>s</w:t>
      </w:r>
      <w:r w:rsidRPr="003A5776">
        <w:rPr>
          <w:sz w:val="22"/>
          <w:szCs w:val="22"/>
          <w:vertAlign w:val="superscript"/>
          <w:lang w:val="kk-KZ"/>
        </w:rPr>
        <w:t>0</w:t>
      </w:r>
      <w:r w:rsidRPr="003A5776">
        <w:rPr>
          <w:sz w:val="22"/>
          <w:szCs w:val="22"/>
          <w:lang w:val="kk-KZ"/>
        </w:rPr>
        <w:t xml:space="preserve"> , жүйе аса қаныққан болады да тұнба түзіледі. Тұнба түзілу процесі концентрациялар азайып тепе-теңдік орналғанша жүреді.</w:t>
      </w:r>
    </w:p>
    <w:p w:rsidR="003A5776" w:rsidRPr="003A5776" w:rsidRDefault="003A5776" w:rsidP="003A5776">
      <w:pPr>
        <w:jc w:val="both"/>
        <w:rPr>
          <w:sz w:val="22"/>
          <w:szCs w:val="22"/>
          <w:lang w:val="kk-KZ"/>
        </w:rPr>
      </w:pPr>
      <w:r w:rsidRPr="003A5776">
        <w:rPr>
          <w:sz w:val="22"/>
          <w:szCs w:val="22"/>
          <w:lang w:val="kk-KZ"/>
        </w:rPr>
        <w:t xml:space="preserve">   - егер жүйеде иондардың көбейтіндісі ерігіштік константасына тең болса</w:t>
      </w:r>
    </w:p>
    <w:p w:rsidR="003A5776" w:rsidRPr="003A5776" w:rsidRDefault="003A5776" w:rsidP="003A5776">
      <w:pPr>
        <w:jc w:val="both"/>
        <w:rPr>
          <w:sz w:val="22"/>
          <w:szCs w:val="22"/>
          <w:lang w:val="kk-KZ"/>
        </w:rPr>
      </w:pPr>
      <w:r w:rsidRPr="003A5776">
        <w:rPr>
          <w:sz w:val="22"/>
          <w:szCs w:val="22"/>
          <w:lang w:val="kk-KZ"/>
        </w:rPr>
        <w:t xml:space="preserve"> ИК=К</w:t>
      </w:r>
      <w:r w:rsidRPr="003A5776">
        <w:rPr>
          <w:sz w:val="22"/>
          <w:szCs w:val="22"/>
          <w:vertAlign w:val="subscript"/>
          <w:lang w:val="kk-KZ"/>
        </w:rPr>
        <w:t>s</w:t>
      </w:r>
      <w:r w:rsidRPr="003A5776">
        <w:rPr>
          <w:sz w:val="22"/>
          <w:szCs w:val="22"/>
          <w:vertAlign w:val="superscript"/>
          <w:lang w:val="kk-KZ"/>
        </w:rPr>
        <w:t>0</w:t>
      </w:r>
      <w:r w:rsidRPr="003A5776">
        <w:rPr>
          <w:sz w:val="22"/>
          <w:szCs w:val="22"/>
          <w:lang w:val="kk-KZ"/>
        </w:rPr>
        <w:t xml:space="preserve">   , ерітінді қаныққан болады, жүйеде динамикалық тепе-теңдік орын алады.</w:t>
      </w:r>
    </w:p>
    <w:p w:rsidR="003A5776" w:rsidRPr="003A5776" w:rsidRDefault="003A5776" w:rsidP="003A5776">
      <w:pPr>
        <w:jc w:val="both"/>
        <w:rPr>
          <w:sz w:val="22"/>
          <w:szCs w:val="22"/>
          <w:lang w:val="kk-KZ"/>
        </w:rPr>
      </w:pPr>
      <w:r w:rsidRPr="003A5776">
        <w:rPr>
          <w:sz w:val="22"/>
          <w:szCs w:val="22"/>
          <w:lang w:val="kk-KZ"/>
        </w:rPr>
        <w:t xml:space="preserve">     </w:t>
      </w:r>
      <w:r w:rsidRPr="003A5776">
        <w:rPr>
          <w:sz w:val="22"/>
          <w:szCs w:val="22"/>
          <w:lang w:val="kk-KZ"/>
        </w:rPr>
        <w:tab/>
        <w:t>Ерігіштік константасын тепе-теңдік концентрациясы арқылы төмендегідей өрнектейді</w:t>
      </w:r>
    </w:p>
    <w:p w:rsidR="003A5776" w:rsidRPr="003A5776" w:rsidRDefault="003A5776" w:rsidP="003A5776">
      <w:pPr>
        <w:jc w:val="both"/>
        <w:rPr>
          <w:sz w:val="22"/>
          <w:szCs w:val="22"/>
          <w:lang w:val="kk-KZ"/>
        </w:rPr>
      </w:pPr>
      <w:r w:rsidRPr="003A5776">
        <w:rPr>
          <w:sz w:val="22"/>
          <w:szCs w:val="22"/>
          <w:lang w:val="kk-KZ"/>
        </w:rPr>
        <w:t xml:space="preserve">      </w:t>
      </w:r>
      <w:r w:rsidRPr="003A5776">
        <w:rPr>
          <w:position w:val="-32"/>
          <w:sz w:val="22"/>
          <w:szCs w:val="22"/>
          <w:lang w:val="kk-KZ"/>
        </w:rPr>
        <w:object w:dxaOrig="3980" w:dyaOrig="760">
          <v:shape id="_x0000_i1029" type="#_x0000_t75" style="width:200pt;height:38.5pt" o:ole="">
            <v:imagedata r:id="rId13" o:title=""/>
          </v:shape>
          <o:OLEObject Type="Embed" ProgID="Equation.3" ShapeID="_x0000_i1029" DrawAspect="Content" ObjectID="_1639839016" r:id="rId14"/>
        </w:object>
      </w:r>
    </w:p>
    <w:p w:rsidR="003A5776" w:rsidRPr="003A5776" w:rsidRDefault="003A5776" w:rsidP="003A5776">
      <w:pPr>
        <w:jc w:val="both"/>
        <w:rPr>
          <w:sz w:val="22"/>
          <w:szCs w:val="22"/>
          <w:lang w:val="kk-KZ"/>
        </w:rPr>
      </w:pPr>
      <w:r w:rsidRPr="003A5776">
        <w:rPr>
          <w:sz w:val="22"/>
          <w:szCs w:val="22"/>
          <w:lang w:val="kk-KZ"/>
        </w:rPr>
        <w:t xml:space="preserve">   </w:t>
      </w:r>
      <w:r w:rsidRPr="003A5776">
        <w:rPr>
          <w:sz w:val="22"/>
          <w:szCs w:val="22"/>
          <w:lang w:val="kk-KZ"/>
        </w:rPr>
        <w:tab/>
        <w:t xml:space="preserve">  Бұл концентрациялық ерігіштік константасы, ол температураға, қысымға және иондық күшке тәуелді:</w:t>
      </w:r>
    </w:p>
    <w:p w:rsidR="003A5776" w:rsidRPr="003A5776" w:rsidRDefault="003A5776" w:rsidP="003A5776">
      <w:pPr>
        <w:jc w:val="both"/>
        <w:rPr>
          <w:sz w:val="22"/>
          <w:szCs w:val="22"/>
          <w:lang w:val="kk-KZ"/>
        </w:rPr>
      </w:pPr>
      <w:r w:rsidRPr="003A5776">
        <w:rPr>
          <w:sz w:val="22"/>
          <w:szCs w:val="22"/>
          <w:lang w:val="kk-KZ"/>
        </w:rPr>
        <w:t xml:space="preserve">      </w:t>
      </w:r>
      <w:r w:rsidRPr="003A5776">
        <w:rPr>
          <w:position w:val="-30"/>
          <w:sz w:val="22"/>
          <w:szCs w:val="22"/>
          <w:lang w:val="kk-KZ"/>
        </w:rPr>
        <w:object w:dxaOrig="1280" w:dyaOrig="720">
          <v:shape id="_x0000_i1030" type="#_x0000_t75" style="width:63.5pt;height:36pt" o:ole="">
            <v:imagedata r:id="rId15" o:title=""/>
          </v:shape>
          <o:OLEObject Type="Embed" ProgID="Equation.3" ShapeID="_x0000_i1030" DrawAspect="Content" ObjectID="_1639839017" r:id="rId16"/>
        </w:object>
      </w:r>
    </w:p>
    <w:p w:rsidR="003A5776" w:rsidRPr="003A5776" w:rsidRDefault="003A5776" w:rsidP="003A5776">
      <w:pPr>
        <w:jc w:val="both"/>
        <w:rPr>
          <w:sz w:val="22"/>
          <w:szCs w:val="22"/>
          <w:lang w:val="kk-KZ"/>
        </w:rPr>
      </w:pPr>
      <w:r w:rsidRPr="003A5776">
        <w:rPr>
          <w:sz w:val="22"/>
          <w:szCs w:val="22"/>
          <w:lang w:val="kk-KZ"/>
        </w:rPr>
        <w:t xml:space="preserve">     </w:t>
      </w:r>
      <w:r w:rsidRPr="003A5776">
        <w:rPr>
          <w:sz w:val="22"/>
          <w:szCs w:val="22"/>
          <w:lang w:val="kk-KZ"/>
        </w:rPr>
        <w:tab/>
        <w:t xml:space="preserve">Өте нашар еритін электролиттерде ерітіндінің иондық күші I→0, f→1, сондықтан </w:t>
      </w:r>
      <w:r w:rsidRPr="003A5776">
        <w:rPr>
          <w:position w:val="-12"/>
          <w:sz w:val="22"/>
          <w:szCs w:val="22"/>
          <w:lang w:val="kk-KZ"/>
        </w:rPr>
        <w:object w:dxaOrig="920" w:dyaOrig="380">
          <v:shape id="_x0000_i1031" type="#_x0000_t75" style="width:46pt;height:19pt" o:ole="">
            <v:imagedata r:id="rId17" o:title=""/>
          </v:shape>
          <o:OLEObject Type="Embed" ProgID="Equation.3" ShapeID="_x0000_i1031" DrawAspect="Content" ObjectID="_1639839018" r:id="rId18"/>
        </w:object>
      </w:r>
      <w:r w:rsidRPr="003A5776">
        <w:rPr>
          <w:sz w:val="22"/>
          <w:szCs w:val="22"/>
          <w:lang w:val="kk-KZ"/>
        </w:rPr>
        <w:t xml:space="preserve">. Электролиттің ерігіштігі жоғары болса, немесе қатты фаза бөгде күшті электролит ерітіндісінде ерітілсе I≠0, f˂1. Бұндай жағдайда </w:t>
      </w:r>
    </w:p>
    <w:p w:rsidR="003A5776" w:rsidRPr="003A5776" w:rsidRDefault="003A5776" w:rsidP="003A5776">
      <w:pPr>
        <w:jc w:val="both"/>
        <w:rPr>
          <w:sz w:val="22"/>
          <w:szCs w:val="22"/>
          <w:lang w:val="kk-KZ"/>
        </w:rPr>
      </w:pPr>
      <w:r w:rsidRPr="003A5776">
        <w:rPr>
          <w:position w:val="-12"/>
          <w:sz w:val="22"/>
          <w:szCs w:val="22"/>
          <w:lang w:val="kk-KZ"/>
        </w:rPr>
        <w:object w:dxaOrig="920" w:dyaOrig="380">
          <v:shape id="_x0000_i1032" type="#_x0000_t75" style="width:46pt;height:19pt" o:ole="">
            <v:imagedata r:id="rId19" o:title=""/>
          </v:shape>
          <o:OLEObject Type="Embed" ProgID="Equation.3" ShapeID="_x0000_i1032" DrawAspect="Content" ObjectID="_1639839019" r:id="rId20"/>
        </w:object>
      </w:r>
      <w:r w:rsidRPr="003A5776">
        <w:rPr>
          <w:sz w:val="22"/>
          <w:szCs w:val="22"/>
          <w:lang w:val="kk-KZ"/>
        </w:rPr>
        <w:t xml:space="preserve"> .    </w:t>
      </w:r>
    </w:p>
    <w:p w:rsidR="003A5776" w:rsidRPr="003A5776" w:rsidRDefault="003A5776" w:rsidP="003A5776">
      <w:pPr>
        <w:jc w:val="center"/>
        <w:rPr>
          <w:b/>
          <w:i/>
          <w:sz w:val="22"/>
          <w:szCs w:val="22"/>
          <w:lang w:val="kk-KZ"/>
        </w:rPr>
      </w:pPr>
      <w:r w:rsidRPr="003A5776">
        <w:rPr>
          <w:b/>
          <w:i/>
          <w:sz w:val="22"/>
          <w:szCs w:val="22"/>
          <w:lang w:val="kk-KZ"/>
        </w:rPr>
        <w:t>Нашар еритін қосылыстардың ерігіштігі</w:t>
      </w:r>
    </w:p>
    <w:p w:rsidR="003A5776" w:rsidRPr="003A5776" w:rsidRDefault="003A5776" w:rsidP="003A5776">
      <w:pPr>
        <w:jc w:val="both"/>
        <w:rPr>
          <w:sz w:val="22"/>
          <w:szCs w:val="22"/>
          <w:lang w:val="kk-KZ"/>
        </w:rPr>
      </w:pPr>
      <w:r w:rsidRPr="003A5776">
        <w:rPr>
          <w:sz w:val="22"/>
          <w:szCs w:val="22"/>
          <w:lang w:val="kk-KZ"/>
        </w:rPr>
        <w:lastRenderedPageBreak/>
        <w:t xml:space="preserve">   </w:t>
      </w:r>
      <w:r w:rsidRPr="003A5776">
        <w:rPr>
          <w:sz w:val="22"/>
          <w:szCs w:val="22"/>
          <w:lang w:val="kk-KZ"/>
        </w:rPr>
        <w:tab/>
        <w:t xml:space="preserve">  Химиялық қосылыстардың ерігіштігі нашар еритін заттың </w:t>
      </w:r>
      <w:r w:rsidRPr="003A5776">
        <w:rPr>
          <w:i/>
          <w:sz w:val="22"/>
          <w:szCs w:val="22"/>
          <w:lang w:val="kk-KZ"/>
        </w:rPr>
        <w:t>қаныққан ерітіндісіндегі</w:t>
      </w:r>
      <w:r w:rsidRPr="003A5776">
        <w:rPr>
          <w:sz w:val="22"/>
          <w:szCs w:val="22"/>
          <w:lang w:val="kk-KZ"/>
        </w:rPr>
        <w:t xml:space="preserve"> катионның немесе анионның концентрациясымен анықталады. Ерігіштікті есептеуге ерігіштік константасы мүмкіндік береді.</w:t>
      </w:r>
    </w:p>
    <w:p w:rsidR="003A5776" w:rsidRPr="003A5776" w:rsidRDefault="003A5776" w:rsidP="003A5776">
      <w:pPr>
        <w:jc w:val="both"/>
        <w:rPr>
          <w:sz w:val="22"/>
          <w:szCs w:val="22"/>
          <w:lang w:val="kk-KZ"/>
        </w:rPr>
      </w:pPr>
      <w:r w:rsidRPr="003A5776">
        <w:rPr>
          <w:sz w:val="22"/>
          <w:szCs w:val="22"/>
          <w:lang w:val="kk-KZ"/>
        </w:rPr>
        <w:t xml:space="preserve">     </w:t>
      </w:r>
      <w:r w:rsidRPr="003A5776">
        <w:rPr>
          <w:sz w:val="22"/>
          <w:szCs w:val="22"/>
          <w:lang w:val="kk-KZ"/>
        </w:rPr>
        <w:tab/>
        <w:t>Мысалы: АВ – нашар еритін бинарлы қосылыс. АВ қосылыстың қаныққан ерітіндісінде А және В иондарының бірдей мөлшерлері түзілетіндігін көруге болады                  АВ ↔А + В</w:t>
      </w:r>
    </w:p>
    <w:p w:rsidR="003A5776" w:rsidRPr="003A5776" w:rsidRDefault="003A5776" w:rsidP="003A5776">
      <w:pPr>
        <w:jc w:val="both"/>
        <w:rPr>
          <w:sz w:val="22"/>
          <w:szCs w:val="22"/>
          <w:lang w:val="kk-KZ"/>
        </w:rPr>
      </w:pPr>
      <w:r w:rsidRPr="003A5776">
        <w:rPr>
          <w:sz w:val="22"/>
          <w:szCs w:val="22"/>
          <w:lang w:val="kk-KZ"/>
        </w:rPr>
        <w:t xml:space="preserve">    </w:t>
      </w:r>
      <w:r w:rsidRPr="003A5776">
        <w:rPr>
          <w:sz w:val="22"/>
          <w:szCs w:val="22"/>
          <w:lang w:val="kk-KZ"/>
        </w:rPr>
        <w:tab/>
        <w:t xml:space="preserve"> Егер қосылыстың  ерігіштігін  S</w:t>
      </w:r>
      <w:r w:rsidRPr="003A5776">
        <w:rPr>
          <w:sz w:val="22"/>
          <w:szCs w:val="22"/>
          <w:vertAlign w:val="subscript"/>
          <w:lang w:val="kk-KZ"/>
        </w:rPr>
        <w:t>AB</w:t>
      </w:r>
      <w:r w:rsidRPr="003A5776">
        <w:rPr>
          <w:sz w:val="22"/>
          <w:szCs w:val="22"/>
          <w:lang w:val="kk-KZ"/>
        </w:rPr>
        <w:t xml:space="preserve"> моль/л деп белгілесек, онда [A] = S</w:t>
      </w:r>
      <w:r w:rsidRPr="003A5776">
        <w:rPr>
          <w:sz w:val="22"/>
          <w:szCs w:val="22"/>
          <w:vertAlign w:val="subscript"/>
          <w:lang w:val="kk-KZ"/>
        </w:rPr>
        <w:t>AB</w:t>
      </w:r>
      <w:r w:rsidRPr="003A5776">
        <w:rPr>
          <w:sz w:val="22"/>
          <w:szCs w:val="22"/>
          <w:lang w:val="kk-KZ"/>
        </w:rPr>
        <w:t xml:space="preserve">  моль/л және [B] =S</w:t>
      </w:r>
      <w:r w:rsidRPr="003A5776">
        <w:rPr>
          <w:sz w:val="22"/>
          <w:szCs w:val="22"/>
          <w:vertAlign w:val="subscript"/>
          <w:lang w:val="kk-KZ"/>
        </w:rPr>
        <w:t xml:space="preserve">AB   </w:t>
      </w:r>
      <w:r w:rsidRPr="003A5776">
        <w:rPr>
          <w:sz w:val="22"/>
          <w:szCs w:val="22"/>
          <w:lang w:val="kk-KZ"/>
        </w:rPr>
        <w:t>моль/л . Бинарлы қосылыстың ерігіштік константасы</w:t>
      </w:r>
    </w:p>
    <w:p w:rsidR="003A5776" w:rsidRPr="003A5776" w:rsidRDefault="003A5776" w:rsidP="003A5776">
      <w:pPr>
        <w:jc w:val="both"/>
        <w:rPr>
          <w:sz w:val="22"/>
          <w:szCs w:val="22"/>
          <w:lang w:val="en-US"/>
        </w:rPr>
      </w:pPr>
      <w:r w:rsidRPr="003A5776">
        <w:rPr>
          <w:sz w:val="22"/>
          <w:szCs w:val="22"/>
          <w:lang w:val="kk-KZ"/>
        </w:rPr>
        <w:t xml:space="preserve">        </w:t>
      </w:r>
      <w:r w:rsidRPr="003A5776">
        <w:rPr>
          <w:position w:val="-12"/>
          <w:sz w:val="22"/>
          <w:szCs w:val="22"/>
          <w:lang w:val="kk-KZ"/>
        </w:rPr>
        <w:object w:dxaOrig="3159" w:dyaOrig="400">
          <v:shape id="_x0000_i1033" type="#_x0000_t75" style="width:158.5pt;height:20.5pt" o:ole="">
            <v:imagedata r:id="rId21" o:title=""/>
          </v:shape>
          <o:OLEObject Type="Embed" ProgID="Equation.3" ShapeID="_x0000_i1033" DrawAspect="Content" ObjectID="_1639839020" r:id="rId22"/>
        </w:object>
      </w:r>
    </w:p>
    <w:p w:rsidR="003A5776" w:rsidRPr="003A5776" w:rsidRDefault="003A5776" w:rsidP="003A5776">
      <w:pPr>
        <w:jc w:val="both"/>
        <w:rPr>
          <w:sz w:val="22"/>
          <w:szCs w:val="22"/>
          <w:lang w:val="kk-KZ"/>
        </w:rPr>
      </w:pPr>
      <w:r w:rsidRPr="003A5776">
        <w:rPr>
          <w:sz w:val="22"/>
          <w:szCs w:val="22"/>
          <w:lang w:val="kk-KZ"/>
        </w:rPr>
        <w:t xml:space="preserve">Осыдан ерігіштік     </w:t>
      </w:r>
      <w:r w:rsidRPr="003A5776">
        <w:rPr>
          <w:position w:val="-14"/>
          <w:sz w:val="22"/>
          <w:szCs w:val="22"/>
          <w:lang w:val="kk-KZ"/>
        </w:rPr>
        <w:object w:dxaOrig="1180" w:dyaOrig="460">
          <v:shape id="_x0000_i1034" type="#_x0000_t75" style="width:59pt;height:23.5pt" o:ole="">
            <v:imagedata r:id="rId23" o:title=""/>
          </v:shape>
          <o:OLEObject Type="Embed" ProgID="Equation.3" ShapeID="_x0000_i1034" DrawAspect="Content" ObjectID="_1639839021" r:id="rId24"/>
        </w:object>
      </w:r>
    </w:p>
    <w:p w:rsidR="003A5776" w:rsidRPr="003A5776" w:rsidRDefault="003A5776" w:rsidP="003A5776">
      <w:pPr>
        <w:jc w:val="both"/>
        <w:rPr>
          <w:sz w:val="22"/>
          <w:szCs w:val="22"/>
          <w:lang w:val="kk-KZ"/>
        </w:rPr>
      </w:pPr>
      <w:r w:rsidRPr="003A5776">
        <w:rPr>
          <w:sz w:val="22"/>
          <w:szCs w:val="22"/>
          <w:lang w:val="kk-KZ"/>
        </w:rPr>
        <w:t xml:space="preserve">     Жалпы түрде </w:t>
      </w:r>
      <w:r w:rsidRPr="003A5776">
        <w:rPr>
          <w:sz w:val="22"/>
          <w:szCs w:val="22"/>
          <w:lang w:val="en-US"/>
        </w:rPr>
        <w:t>A</w:t>
      </w:r>
      <w:r w:rsidRPr="003A5776">
        <w:rPr>
          <w:sz w:val="22"/>
          <w:szCs w:val="22"/>
          <w:vertAlign w:val="subscript"/>
          <w:lang w:val="en-US"/>
        </w:rPr>
        <w:t>m</w:t>
      </w:r>
      <w:r w:rsidRPr="003A5776">
        <w:rPr>
          <w:sz w:val="22"/>
          <w:szCs w:val="22"/>
          <w:lang w:val="en-US"/>
        </w:rPr>
        <w:t>B</w:t>
      </w:r>
      <w:r w:rsidRPr="003A5776">
        <w:rPr>
          <w:sz w:val="22"/>
          <w:szCs w:val="22"/>
          <w:vertAlign w:val="subscript"/>
          <w:lang w:val="en-US"/>
        </w:rPr>
        <w:t>n</w:t>
      </w:r>
      <w:r w:rsidRPr="003A5776">
        <w:rPr>
          <w:sz w:val="22"/>
          <w:szCs w:val="22"/>
          <w:lang w:val="en-US"/>
        </w:rPr>
        <w:t xml:space="preserve"> </w:t>
      </w:r>
      <w:r w:rsidRPr="003A5776">
        <w:rPr>
          <w:sz w:val="22"/>
          <w:szCs w:val="22"/>
          <w:lang w:val="kk-KZ"/>
        </w:rPr>
        <w:t>қосылыс үшін</w:t>
      </w:r>
    </w:p>
    <w:p w:rsidR="003A5776" w:rsidRPr="003A5776" w:rsidRDefault="003A5776" w:rsidP="003A5776">
      <w:pPr>
        <w:jc w:val="both"/>
        <w:rPr>
          <w:sz w:val="22"/>
          <w:szCs w:val="22"/>
          <w:lang w:val="en-US"/>
        </w:rPr>
      </w:pPr>
      <w:r w:rsidRPr="003A5776">
        <w:rPr>
          <w:position w:val="-10"/>
          <w:sz w:val="22"/>
          <w:szCs w:val="22"/>
          <w:lang w:val="kk-KZ"/>
        </w:rPr>
        <w:object w:dxaOrig="180" w:dyaOrig="340">
          <v:shape id="_x0000_i1035" type="#_x0000_t75" style="width:9pt;height:17.5pt" o:ole="">
            <v:imagedata r:id="rId5" o:title=""/>
          </v:shape>
          <o:OLEObject Type="Embed" ProgID="Equation.3" ShapeID="_x0000_i1035" DrawAspect="Content" ObjectID="_1639839022" r:id="rId25"/>
        </w:object>
      </w:r>
    </w:p>
    <w:p w:rsidR="003A5776" w:rsidRPr="003A5776" w:rsidRDefault="003A5776" w:rsidP="003A5776">
      <w:pPr>
        <w:jc w:val="both"/>
        <w:rPr>
          <w:sz w:val="22"/>
          <w:szCs w:val="22"/>
          <w:lang w:val="en-US"/>
        </w:rPr>
      </w:pPr>
      <w:r w:rsidRPr="003A5776">
        <w:rPr>
          <w:sz w:val="22"/>
          <w:szCs w:val="22"/>
          <w:lang w:val="en-US"/>
        </w:rPr>
        <w:t xml:space="preserve">        </w:t>
      </w:r>
      <w:r w:rsidRPr="003A5776">
        <w:rPr>
          <w:position w:val="-12"/>
          <w:sz w:val="22"/>
          <w:szCs w:val="22"/>
          <w:lang w:val="en-US"/>
        </w:rPr>
        <w:object w:dxaOrig="1820" w:dyaOrig="380">
          <v:shape id="_x0000_i1036" type="#_x0000_t75" style="width:90.5pt;height:19pt" o:ole="">
            <v:imagedata r:id="rId26" o:title=""/>
          </v:shape>
          <o:OLEObject Type="Embed" ProgID="Equation.3" ShapeID="_x0000_i1036" DrawAspect="Content" ObjectID="_1639839023" r:id="rId27"/>
        </w:object>
      </w:r>
      <w:r w:rsidRPr="003A5776">
        <w:rPr>
          <w:sz w:val="22"/>
          <w:szCs w:val="22"/>
          <w:lang w:val="en-US"/>
        </w:rPr>
        <w:t xml:space="preserve">          </w:t>
      </w:r>
      <w:r w:rsidRPr="003A5776">
        <w:rPr>
          <w:position w:val="-14"/>
          <w:sz w:val="22"/>
          <w:szCs w:val="22"/>
          <w:lang w:val="en-US"/>
        </w:rPr>
        <w:object w:dxaOrig="1280" w:dyaOrig="380">
          <v:shape id="_x0000_i1037" type="#_x0000_t75" style="width:63.5pt;height:19pt" o:ole="">
            <v:imagedata r:id="rId28" o:title=""/>
          </v:shape>
          <o:OLEObject Type="Embed" ProgID="Equation.3" ShapeID="_x0000_i1037" DrawAspect="Content" ObjectID="_1639839024" r:id="rId29"/>
        </w:object>
      </w:r>
      <w:r w:rsidRPr="003A5776">
        <w:rPr>
          <w:sz w:val="22"/>
          <w:szCs w:val="22"/>
          <w:lang w:val="en-US"/>
        </w:rPr>
        <w:t xml:space="preserve">         </w:t>
      </w:r>
      <w:r w:rsidRPr="003A5776">
        <w:rPr>
          <w:position w:val="-30"/>
          <w:sz w:val="22"/>
          <w:szCs w:val="22"/>
          <w:lang w:val="en-US"/>
        </w:rPr>
        <w:object w:dxaOrig="1219" w:dyaOrig="720">
          <v:shape id="_x0000_i1038" type="#_x0000_t75" style="width:61pt;height:36pt" o:ole="">
            <v:imagedata r:id="rId30" o:title=""/>
          </v:shape>
          <o:OLEObject Type="Embed" ProgID="Equation.3" ShapeID="_x0000_i1038" DrawAspect="Content" ObjectID="_1639839025" r:id="rId31"/>
        </w:object>
      </w:r>
    </w:p>
    <w:p w:rsidR="003A5776" w:rsidRPr="003A5776" w:rsidRDefault="003A5776" w:rsidP="003A5776">
      <w:pPr>
        <w:jc w:val="both"/>
        <w:rPr>
          <w:sz w:val="22"/>
          <w:szCs w:val="22"/>
          <w:lang w:val="en-US"/>
        </w:rPr>
      </w:pPr>
      <w:r w:rsidRPr="003A5776">
        <w:rPr>
          <w:sz w:val="22"/>
          <w:szCs w:val="22"/>
          <w:lang w:val="en-US"/>
        </w:rPr>
        <w:t xml:space="preserve">        </w:t>
      </w:r>
      <w:r w:rsidRPr="003A5776">
        <w:rPr>
          <w:position w:val="-30"/>
          <w:sz w:val="22"/>
          <w:szCs w:val="22"/>
          <w:lang w:val="en-US"/>
        </w:rPr>
        <w:object w:dxaOrig="4440" w:dyaOrig="720">
          <v:shape id="_x0000_i1039" type="#_x0000_t75" style="width:222pt;height:36pt" o:ole="">
            <v:imagedata r:id="rId32" o:title=""/>
          </v:shape>
          <o:OLEObject Type="Embed" ProgID="Equation.3" ShapeID="_x0000_i1039" DrawAspect="Content" ObjectID="_1639839026" r:id="rId33"/>
        </w:object>
      </w:r>
    </w:p>
    <w:p w:rsidR="003A5776" w:rsidRPr="003A5776" w:rsidRDefault="003A5776" w:rsidP="003A5776">
      <w:pPr>
        <w:jc w:val="both"/>
        <w:rPr>
          <w:sz w:val="22"/>
          <w:szCs w:val="22"/>
          <w:lang w:val="en-US"/>
        </w:rPr>
      </w:pPr>
      <w:r w:rsidRPr="003A5776">
        <w:rPr>
          <w:sz w:val="22"/>
          <w:szCs w:val="22"/>
          <w:lang w:val="en-US"/>
        </w:rPr>
        <w:t xml:space="preserve">                  </w:t>
      </w:r>
      <w:r w:rsidRPr="003A5776">
        <w:rPr>
          <w:position w:val="-26"/>
          <w:sz w:val="22"/>
          <w:szCs w:val="22"/>
          <w:lang w:val="en-US"/>
        </w:rPr>
        <w:object w:dxaOrig="1620" w:dyaOrig="760">
          <v:shape id="_x0000_i1040" type="#_x0000_t75" style="width:81pt;height:38.5pt" o:ole="">
            <v:imagedata r:id="rId34" o:title=""/>
          </v:shape>
          <o:OLEObject Type="Embed" ProgID="Equation.3" ShapeID="_x0000_i1040" DrawAspect="Content" ObjectID="_1639839027" r:id="rId35"/>
        </w:object>
      </w:r>
    </w:p>
    <w:p w:rsidR="003A5776" w:rsidRPr="003A5776" w:rsidRDefault="003A5776" w:rsidP="003A5776">
      <w:pPr>
        <w:jc w:val="both"/>
        <w:rPr>
          <w:sz w:val="22"/>
          <w:szCs w:val="22"/>
          <w:lang w:val="kk-KZ"/>
        </w:rPr>
      </w:pPr>
    </w:p>
    <w:p w:rsidR="003A5776" w:rsidRPr="003A5776" w:rsidRDefault="003A5776" w:rsidP="003A5776">
      <w:pPr>
        <w:ind w:left="120"/>
        <w:jc w:val="center"/>
        <w:rPr>
          <w:i/>
          <w:sz w:val="22"/>
          <w:szCs w:val="22"/>
          <w:lang w:val="kk-KZ"/>
        </w:rPr>
      </w:pPr>
      <w:r w:rsidRPr="003A5776">
        <w:rPr>
          <w:b/>
          <w:i/>
          <w:sz w:val="22"/>
          <w:szCs w:val="22"/>
          <w:lang w:val="kk-KZ"/>
        </w:rPr>
        <w:t>Тұнба түзілу процесіне әсер ететін жағдайлар</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sz w:val="22"/>
          <w:szCs w:val="22"/>
          <w:lang w:val="kk-KZ"/>
        </w:rPr>
        <w:tab/>
        <w:t>Неғұрлым тұндырылатын қосылыстың ерігіштігі төмен болса, соғұрлым тұну процесі толық жүреді. Химиялық анализде тұндырылатын компоненттің ерітіндіде қалған мөлшері 10</w:t>
      </w:r>
      <w:r w:rsidRPr="003A5776">
        <w:rPr>
          <w:sz w:val="22"/>
          <w:szCs w:val="22"/>
          <w:vertAlign w:val="superscript"/>
          <w:lang w:val="kk-KZ"/>
        </w:rPr>
        <w:t>-6</w:t>
      </w:r>
      <w:r w:rsidRPr="003A5776">
        <w:rPr>
          <w:sz w:val="22"/>
          <w:szCs w:val="22"/>
          <w:lang w:val="kk-KZ"/>
        </w:rPr>
        <w:t xml:space="preserve"> моль/л –ден төмен болса, оны толық тұнбаға түсті деп есептейді.</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sz w:val="22"/>
          <w:szCs w:val="22"/>
          <w:lang w:val="kk-KZ"/>
        </w:rPr>
        <w:tab/>
        <w:t>Тұнба түзілу процесіне ерітіндінің иондық күші, аттас иондар қосылуы, еріткіштің табиғаты, температура әсер тигізеді.</w:t>
      </w:r>
    </w:p>
    <w:p w:rsidR="003A5776" w:rsidRPr="003A5776" w:rsidRDefault="003A5776" w:rsidP="003A5776">
      <w:pPr>
        <w:ind w:left="120" w:firstLine="588"/>
        <w:jc w:val="both"/>
        <w:rPr>
          <w:sz w:val="22"/>
          <w:szCs w:val="22"/>
          <w:lang w:val="kk-KZ"/>
        </w:rPr>
      </w:pPr>
      <w:r w:rsidRPr="003A5776">
        <w:rPr>
          <w:sz w:val="22"/>
          <w:szCs w:val="22"/>
          <w:lang w:val="kk-KZ"/>
        </w:rPr>
        <w:t>1). Иондық күштің әсері.</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sz w:val="22"/>
          <w:szCs w:val="22"/>
          <w:lang w:val="kk-KZ"/>
        </w:rPr>
        <w:tab/>
        <w:t xml:space="preserve"> Ерітіндідегі бөгде электролиттер нашар еритін қосылыстардың ерігіштігін жоғарлатады, бұл құбылыс «тұз эффектісі» деп аталады. Ерітіндінің иондық күші нашар еритін қосылыстың иондарының активтік коэффициенттерін төмендетеді, соның нәтижесінде К</w:t>
      </w:r>
      <w:r w:rsidRPr="003A5776">
        <w:rPr>
          <w:sz w:val="22"/>
          <w:szCs w:val="22"/>
          <w:vertAlign w:val="subscript"/>
          <w:lang w:val="kk-KZ"/>
        </w:rPr>
        <w:t>s</w:t>
      </w:r>
      <w:r w:rsidRPr="003A5776">
        <w:rPr>
          <w:sz w:val="22"/>
          <w:szCs w:val="22"/>
          <w:vertAlign w:val="superscript"/>
          <w:lang w:val="kk-KZ"/>
        </w:rPr>
        <w:t xml:space="preserve">c  </w:t>
      </w:r>
      <w:r w:rsidRPr="003A5776">
        <w:rPr>
          <w:sz w:val="22"/>
          <w:szCs w:val="22"/>
          <w:lang w:val="kk-KZ"/>
        </w:rPr>
        <w:t xml:space="preserve"> мәні өзгереді де тұнба ерігіштігі жоғарлайды.</w:t>
      </w:r>
    </w:p>
    <w:p w:rsidR="003A5776" w:rsidRPr="003A5776" w:rsidRDefault="003A5776" w:rsidP="003A5776">
      <w:pPr>
        <w:ind w:left="120" w:firstLine="588"/>
        <w:jc w:val="both"/>
        <w:rPr>
          <w:sz w:val="22"/>
          <w:szCs w:val="22"/>
          <w:lang w:val="kk-KZ"/>
        </w:rPr>
      </w:pPr>
      <w:r w:rsidRPr="003A5776">
        <w:rPr>
          <w:sz w:val="22"/>
          <w:szCs w:val="22"/>
          <w:lang w:val="kk-KZ"/>
        </w:rPr>
        <w:t>2). Аттас иондардың әсері.</w:t>
      </w:r>
    </w:p>
    <w:p w:rsidR="003A5776" w:rsidRPr="003A5776" w:rsidRDefault="003A5776" w:rsidP="003A5776">
      <w:pPr>
        <w:ind w:left="120"/>
        <w:jc w:val="both"/>
        <w:rPr>
          <w:sz w:val="22"/>
          <w:szCs w:val="22"/>
          <w:lang w:val="kk-KZ"/>
        </w:rPr>
      </w:pPr>
      <w:r w:rsidRPr="003A5776">
        <w:rPr>
          <w:sz w:val="22"/>
          <w:szCs w:val="22"/>
          <w:lang w:val="kk-KZ"/>
        </w:rPr>
        <w:t xml:space="preserve">      Тұндырғыштың артық мөлшері тұнатын компоненттердің иондық көбейтіндісінің (ИК) шамасын жоғарлатып, тұнбаның толық тұнуына ықтимал етеді. АВ нашар еритін қосылыс </w:t>
      </w:r>
    </w:p>
    <w:p w:rsidR="003A5776" w:rsidRPr="003A5776" w:rsidRDefault="003A5776" w:rsidP="003A5776">
      <w:pPr>
        <w:jc w:val="both"/>
        <w:rPr>
          <w:sz w:val="22"/>
          <w:szCs w:val="22"/>
          <w:lang w:val="kk-KZ"/>
        </w:rPr>
      </w:pPr>
      <w:r w:rsidRPr="003A5776">
        <w:rPr>
          <w:sz w:val="22"/>
          <w:szCs w:val="22"/>
          <w:lang w:val="kk-KZ"/>
        </w:rPr>
        <w:t xml:space="preserve">                                        АВ ↔А + В</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sz w:val="22"/>
          <w:szCs w:val="22"/>
          <w:lang w:val="kk-KZ"/>
        </w:rPr>
        <w:tab/>
        <w:t xml:space="preserve"> Егер қосылыстың  ерігіштігін  S</w:t>
      </w:r>
      <w:r w:rsidRPr="003A5776">
        <w:rPr>
          <w:sz w:val="22"/>
          <w:szCs w:val="22"/>
          <w:vertAlign w:val="subscript"/>
          <w:lang w:val="kk-KZ"/>
        </w:rPr>
        <w:t>AB</w:t>
      </w:r>
      <w:r w:rsidRPr="003A5776">
        <w:rPr>
          <w:sz w:val="22"/>
          <w:szCs w:val="22"/>
          <w:lang w:val="kk-KZ"/>
        </w:rPr>
        <w:t xml:space="preserve"> моль/л деп белгілесек, онда [A] = S</w:t>
      </w:r>
      <w:r w:rsidRPr="003A5776">
        <w:rPr>
          <w:sz w:val="22"/>
          <w:szCs w:val="22"/>
          <w:vertAlign w:val="subscript"/>
          <w:lang w:val="kk-KZ"/>
        </w:rPr>
        <w:t>AB</w:t>
      </w:r>
      <w:r w:rsidRPr="003A5776">
        <w:rPr>
          <w:sz w:val="22"/>
          <w:szCs w:val="22"/>
          <w:lang w:val="kk-KZ"/>
        </w:rPr>
        <w:t xml:space="preserve">  моль/л және [B] =S</w:t>
      </w:r>
      <w:r w:rsidRPr="003A5776">
        <w:rPr>
          <w:sz w:val="22"/>
          <w:szCs w:val="22"/>
          <w:vertAlign w:val="subscript"/>
          <w:lang w:val="kk-KZ"/>
        </w:rPr>
        <w:t xml:space="preserve">AB   </w:t>
      </w:r>
      <w:r w:rsidRPr="003A5776">
        <w:rPr>
          <w:sz w:val="22"/>
          <w:szCs w:val="22"/>
          <w:lang w:val="kk-KZ"/>
        </w:rPr>
        <w:t>моль/л . Қосылған аттас ионның концентрациясын С(В</w:t>
      </w:r>
      <w:r w:rsidRPr="003A5776">
        <w:rPr>
          <w:sz w:val="22"/>
          <w:szCs w:val="22"/>
          <w:vertAlign w:val="subscript"/>
          <w:lang w:val="kk-KZ"/>
        </w:rPr>
        <w:t>қос.</w:t>
      </w:r>
      <w:r w:rsidRPr="003A5776">
        <w:rPr>
          <w:sz w:val="22"/>
          <w:szCs w:val="22"/>
          <w:lang w:val="kk-KZ"/>
        </w:rPr>
        <w:t>) белгілесек. Сонда</w:t>
      </w:r>
    </w:p>
    <w:p w:rsidR="003A5776" w:rsidRPr="003A5776" w:rsidRDefault="003A5776" w:rsidP="003A5776">
      <w:pPr>
        <w:ind w:left="120"/>
        <w:jc w:val="both"/>
        <w:rPr>
          <w:sz w:val="22"/>
          <w:szCs w:val="22"/>
          <w:lang w:val="kk-KZ"/>
        </w:rPr>
      </w:pPr>
      <w:r w:rsidRPr="003A5776">
        <w:rPr>
          <w:sz w:val="22"/>
          <w:szCs w:val="22"/>
          <w:lang w:val="kk-KZ"/>
        </w:rPr>
        <w:t xml:space="preserve">             К</w:t>
      </w:r>
      <w:r w:rsidRPr="003A5776">
        <w:rPr>
          <w:sz w:val="22"/>
          <w:szCs w:val="22"/>
          <w:vertAlign w:val="subscript"/>
          <w:lang w:val="kk-KZ"/>
        </w:rPr>
        <w:t>s</w:t>
      </w:r>
      <w:r w:rsidRPr="003A5776">
        <w:rPr>
          <w:sz w:val="22"/>
          <w:szCs w:val="22"/>
          <w:lang w:val="kk-KZ"/>
        </w:rPr>
        <w:t>=S</w:t>
      </w:r>
      <w:r w:rsidRPr="003A5776">
        <w:rPr>
          <w:sz w:val="22"/>
          <w:szCs w:val="22"/>
          <w:vertAlign w:val="superscript"/>
          <w:lang w:val="kk-KZ"/>
        </w:rPr>
        <w:t>.</w:t>
      </w:r>
      <w:r w:rsidRPr="003A5776">
        <w:rPr>
          <w:sz w:val="22"/>
          <w:szCs w:val="22"/>
          <w:lang w:val="kk-KZ"/>
        </w:rPr>
        <w:t>(S+C(B</w:t>
      </w:r>
      <w:r w:rsidRPr="003A5776">
        <w:rPr>
          <w:sz w:val="22"/>
          <w:szCs w:val="22"/>
          <w:vertAlign w:val="subscript"/>
          <w:lang w:val="kk-KZ"/>
        </w:rPr>
        <w:t>қос</w:t>
      </w:r>
      <w:r w:rsidRPr="003A5776">
        <w:rPr>
          <w:sz w:val="22"/>
          <w:szCs w:val="22"/>
          <w:lang w:val="kk-KZ"/>
        </w:rPr>
        <w:t xml:space="preserve">)         </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sz w:val="22"/>
          <w:szCs w:val="22"/>
          <w:lang w:val="kk-KZ"/>
        </w:rPr>
        <w:tab/>
        <w:t xml:space="preserve"> Жақшаның ішіндегі S шамасы қосылған аттас ионның концентрациясынан көп кіші болғандықтан оны ескермеуге болады</w:t>
      </w:r>
    </w:p>
    <w:p w:rsidR="003A5776" w:rsidRPr="003A5776" w:rsidRDefault="003A5776" w:rsidP="003A5776">
      <w:pPr>
        <w:ind w:left="120"/>
        <w:jc w:val="both"/>
        <w:rPr>
          <w:sz w:val="22"/>
          <w:szCs w:val="22"/>
          <w:lang w:val="kk-KZ"/>
        </w:rPr>
      </w:pPr>
      <w:r w:rsidRPr="003A5776">
        <w:rPr>
          <w:b/>
          <w:sz w:val="22"/>
          <w:szCs w:val="22"/>
          <w:lang w:val="kk-KZ"/>
        </w:rPr>
        <w:t xml:space="preserve">             </w:t>
      </w:r>
      <w:r w:rsidRPr="003A5776">
        <w:rPr>
          <w:sz w:val="22"/>
          <w:szCs w:val="22"/>
          <w:lang w:val="kk-KZ"/>
        </w:rPr>
        <w:t>К</w:t>
      </w:r>
      <w:r w:rsidRPr="003A5776">
        <w:rPr>
          <w:sz w:val="22"/>
          <w:szCs w:val="22"/>
          <w:vertAlign w:val="subscript"/>
          <w:lang w:val="kk-KZ"/>
        </w:rPr>
        <w:t>s</w:t>
      </w:r>
      <w:r w:rsidRPr="003A5776">
        <w:rPr>
          <w:sz w:val="22"/>
          <w:szCs w:val="22"/>
          <w:lang w:val="kk-KZ"/>
        </w:rPr>
        <w:t>=S</w:t>
      </w:r>
      <w:r w:rsidRPr="003A5776">
        <w:rPr>
          <w:sz w:val="22"/>
          <w:szCs w:val="22"/>
          <w:vertAlign w:val="superscript"/>
          <w:lang w:val="kk-KZ"/>
        </w:rPr>
        <w:t>.</w:t>
      </w:r>
      <w:r w:rsidRPr="003A5776">
        <w:rPr>
          <w:sz w:val="22"/>
          <w:szCs w:val="22"/>
          <w:lang w:val="kk-KZ"/>
        </w:rPr>
        <w:t>C(B</w:t>
      </w:r>
      <w:r w:rsidRPr="003A5776">
        <w:rPr>
          <w:sz w:val="22"/>
          <w:szCs w:val="22"/>
          <w:vertAlign w:val="subscript"/>
          <w:lang w:val="kk-KZ"/>
        </w:rPr>
        <w:t>қос</w:t>
      </w:r>
      <w:r w:rsidRPr="003A5776">
        <w:rPr>
          <w:sz w:val="22"/>
          <w:szCs w:val="22"/>
          <w:lang w:val="kk-KZ"/>
        </w:rPr>
        <w:t>)</w:t>
      </w:r>
    </w:p>
    <w:p w:rsidR="003A5776" w:rsidRPr="003A5776" w:rsidRDefault="003A5776" w:rsidP="003A5776">
      <w:pPr>
        <w:ind w:left="120"/>
        <w:jc w:val="both"/>
        <w:rPr>
          <w:sz w:val="22"/>
          <w:szCs w:val="22"/>
          <w:lang w:val="kk-KZ"/>
        </w:rPr>
      </w:pPr>
      <w:r w:rsidRPr="003A5776">
        <w:rPr>
          <w:sz w:val="22"/>
          <w:szCs w:val="22"/>
          <w:lang w:val="kk-KZ"/>
        </w:rPr>
        <w:t xml:space="preserve">        Ал ерігіштік келесі теңдеуден анықталады     </w:t>
      </w:r>
      <w:r w:rsidRPr="003A5776">
        <w:rPr>
          <w:position w:val="-30"/>
          <w:sz w:val="22"/>
          <w:szCs w:val="22"/>
          <w:lang w:val="kk-KZ"/>
        </w:rPr>
        <w:object w:dxaOrig="1240" w:dyaOrig="700">
          <v:shape id="_x0000_i1041" type="#_x0000_t75" style="width:62pt;height:35pt" o:ole="">
            <v:imagedata r:id="rId36" o:title=""/>
          </v:shape>
          <o:OLEObject Type="Embed" ProgID="Equation.3" ShapeID="_x0000_i1041" DrawAspect="Content" ObjectID="_1639839028" r:id="rId37"/>
        </w:object>
      </w:r>
      <w:r w:rsidRPr="003A5776">
        <w:rPr>
          <w:sz w:val="22"/>
          <w:szCs w:val="22"/>
          <w:lang w:val="kk-KZ"/>
        </w:rPr>
        <w:t xml:space="preserve">    </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sz w:val="22"/>
          <w:szCs w:val="22"/>
          <w:lang w:val="kk-KZ"/>
        </w:rPr>
        <w:tab/>
        <w:t xml:space="preserve"> Бұл есептеулерден аттас иондар қатысында нашар еритін қосылыстардың ерігіштігі төмендейтіні көрінеді.</w:t>
      </w:r>
    </w:p>
    <w:p w:rsidR="003A5776" w:rsidRPr="003A5776" w:rsidRDefault="003A5776" w:rsidP="003A5776">
      <w:pPr>
        <w:ind w:left="120"/>
        <w:jc w:val="both"/>
        <w:rPr>
          <w:sz w:val="22"/>
          <w:szCs w:val="22"/>
          <w:lang w:val="kk-KZ"/>
        </w:rPr>
      </w:pPr>
      <w:r w:rsidRPr="003A5776">
        <w:rPr>
          <w:sz w:val="22"/>
          <w:szCs w:val="22"/>
          <w:lang w:val="kk-KZ"/>
        </w:rPr>
        <w:t xml:space="preserve">    </w:t>
      </w:r>
    </w:p>
    <w:p w:rsidR="003A5776" w:rsidRPr="003A5776" w:rsidRDefault="003A5776" w:rsidP="003A5776">
      <w:pPr>
        <w:ind w:left="120"/>
        <w:jc w:val="center"/>
        <w:rPr>
          <w:b/>
          <w:i/>
          <w:sz w:val="22"/>
          <w:szCs w:val="22"/>
          <w:lang w:val="kk-KZ"/>
        </w:rPr>
      </w:pPr>
      <w:r w:rsidRPr="003A5776">
        <w:rPr>
          <w:b/>
          <w:i/>
          <w:sz w:val="22"/>
          <w:szCs w:val="22"/>
          <w:lang w:val="kk-KZ"/>
        </w:rPr>
        <w:t>Тұнбаларды еріту шарттары</w:t>
      </w:r>
    </w:p>
    <w:p w:rsidR="003A5776" w:rsidRPr="003A5776" w:rsidRDefault="003A5776" w:rsidP="003A5776">
      <w:pPr>
        <w:ind w:left="120"/>
        <w:jc w:val="both"/>
        <w:rPr>
          <w:sz w:val="22"/>
          <w:szCs w:val="22"/>
          <w:lang w:val="kk-KZ"/>
        </w:rPr>
      </w:pPr>
      <w:r w:rsidRPr="003A5776">
        <w:rPr>
          <w:i/>
          <w:sz w:val="22"/>
          <w:szCs w:val="22"/>
          <w:lang w:val="kk-KZ"/>
        </w:rPr>
        <w:t xml:space="preserve">     </w:t>
      </w:r>
      <w:r w:rsidRPr="003A5776">
        <w:rPr>
          <w:i/>
          <w:sz w:val="22"/>
          <w:szCs w:val="22"/>
          <w:lang w:val="kk-KZ"/>
        </w:rPr>
        <w:tab/>
      </w:r>
      <w:r w:rsidRPr="003A5776">
        <w:rPr>
          <w:sz w:val="22"/>
          <w:szCs w:val="22"/>
          <w:lang w:val="kk-KZ"/>
        </w:rPr>
        <w:t>Тұнбаларды еріту үшін оларды құрайтын иондардың концентрацияларының көбейтіндісі тұнбаның ерігіштік константасынан төмен болатын жағдайға әкелу керек . Ол үшің:</w:t>
      </w:r>
    </w:p>
    <w:p w:rsidR="003A5776" w:rsidRPr="003A5776" w:rsidRDefault="003A5776" w:rsidP="003A5776">
      <w:pPr>
        <w:ind w:left="120"/>
        <w:jc w:val="both"/>
        <w:rPr>
          <w:sz w:val="22"/>
          <w:szCs w:val="22"/>
          <w:lang w:val="kk-KZ"/>
        </w:rPr>
      </w:pPr>
      <w:r w:rsidRPr="003A5776">
        <w:rPr>
          <w:sz w:val="22"/>
          <w:szCs w:val="22"/>
          <w:lang w:val="kk-KZ"/>
        </w:rPr>
        <w:t xml:space="preserve">     - ерітіндіні сұйылтады</w:t>
      </w:r>
    </w:p>
    <w:p w:rsidR="003A5776" w:rsidRPr="003A5776" w:rsidRDefault="003A5776" w:rsidP="003A5776">
      <w:pPr>
        <w:ind w:left="120"/>
        <w:jc w:val="both"/>
        <w:rPr>
          <w:sz w:val="22"/>
          <w:szCs w:val="22"/>
          <w:lang w:val="kk-KZ"/>
        </w:rPr>
      </w:pPr>
      <w:r w:rsidRPr="003A5776">
        <w:rPr>
          <w:sz w:val="22"/>
          <w:szCs w:val="22"/>
          <w:lang w:val="kk-KZ"/>
        </w:rPr>
        <w:t xml:space="preserve">     - тұнба түзетін иондарды нашар ионданатын, бірақ суда жақсы еритін       қосылыстарға айналдырады</w:t>
      </w:r>
    </w:p>
    <w:p w:rsidR="003A5776" w:rsidRPr="003A5776" w:rsidRDefault="003A5776" w:rsidP="003A5776">
      <w:pPr>
        <w:ind w:left="120"/>
        <w:jc w:val="both"/>
        <w:rPr>
          <w:sz w:val="22"/>
          <w:szCs w:val="22"/>
          <w:lang w:val="kk-KZ"/>
        </w:rPr>
      </w:pPr>
      <w:r w:rsidRPr="003A5776">
        <w:rPr>
          <w:sz w:val="22"/>
          <w:szCs w:val="22"/>
          <w:lang w:val="kk-KZ"/>
        </w:rPr>
        <w:t xml:space="preserve">     - қосылысты газ бөле ыдыратады</w:t>
      </w:r>
    </w:p>
    <w:p w:rsidR="003A5776" w:rsidRPr="003A5776" w:rsidRDefault="003A5776" w:rsidP="003A5776">
      <w:pPr>
        <w:ind w:left="120"/>
        <w:jc w:val="both"/>
        <w:rPr>
          <w:sz w:val="22"/>
          <w:szCs w:val="22"/>
          <w:lang w:val="kk-KZ"/>
        </w:rPr>
      </w:pPr>
      <w:r w:rsidRPr="003A5776">
        <w:rPr>
          <w:sz w:val="22"/>
          <w:szCs w:val="22"/>
          <w:lang w:val="kk-KZ"/>
        </w:rPr>
        <w:t xml:space="preserve">     - суда жаксы еритін комплекске айналдырады</w:t>
      </w:r>
    </w:p>
    <w:p w:rsidR="003A5776" w:rsidRPr="003A5776" w:rsidRDefault="003A5776" w:rsidP="003A5776">
      <w:pPr>
        <w:ind w:left="120"/>
        <w:jc w:val="both"/>
        <w:rPr>
          <w:sz w:val="22"/>
          <w:szCs w:val="22"/>
          <w:lang w:val="kk-KZ"/>
        </w:rPr>
      </w:pPr>
      <w:r w:rsidRPr="003A5776">
        <w:rPr>
          <w:sz w:val="22"/>
          <w:szCs w:val="22"/>
          <w:lang w:val="kk-KZ"/>
        </w:rPr>
        <w:lastRenderedPageBreak/>
        <w:t xml:space="preserve">     - тұнбаны тотығу-тотықсыздану реакция нәтижесінде жақсы еритін қосылысқа айналдырады.</w:t>
      </w:r>
    </w:p>
    <w:p w:rsidR="003A5776" w:rsidRPr="003A5776" w:rsidRDefault="003A5776" w:rsidP="003A5776">
      <w:pPr>
        <w:ind w:left="120"/>
        <w:jc w:val="both"/>
        <w:rPr>
          <w:b/>
          <w:sz w:val="22"/>
          <w:szCs w:val="22"/>
          <w:lang w:val="kk-KZ"/>
        </w:rPr>
      </w:pPr>
      <w:r w:rsidRPr="003A5776">
        <w:rPr>
          <w:sz w:val="22"/>
          <w:szCs w:val="22"/>
          <w:lang w:val="kk-KZ"/>
        </w:rPr>
        <w:t xml:space="preserve">    </w:t>
      </w:r>
      <w:r w:rsidRPr="003A5776">
        <w:rPr>
          <w:sz w:val="22"/>
          <w:szCs w:val="22"/>
          <w:lang w:val="kk-KZ"/>
        </w:rPr>
        <w:tab/>
        <w:t xml:space="preserve"> Нашар еритін марганец сульфидінің күшті қышқылда еруін қарастырайық </w:t>
      </w:r>
    </w:p>
    <w:p w:rsidR="003A5776" w:rsidRPr="003A5776" w:rsidRDefault="003A5776" w:rsidP="003A5776">
      <w:pPr>
        <w:ind w:left="120"/>
        <w:jc w:val="both"/>
        <w:rPr>
          <w:b/>
          <w:sz w:val="22"/>
          <w:szCs w:val="22"/>
          <w:lang w:val="kk-KZ"/>
        </w:rPr>
      </w:pPr>
      <w:r w:rsidRPr="003A5776">
        <w:rPr>
          <w:b/>
          <w:sz w:val="22"/>
          <w:szCs w:val="22"/>
          <w:lang w:val="kk-KZ"/>
        </w:rPr>
        <w:t xml:space="preserve">                      </w:t>
      </w:r>
      <w:r w:rsidRPr="003A5776">
        <w:rPr>
          <w:b/>
          <w:position w:val="-10"/>
          <w:sz w:val="22"/>
          <w:szCs w:val="22"/>
          <w:lang w:val="kk-KZ"/>
        </w:rPr>
        <w:object w:dxaOrig="3019" w:dyaOrig="360">
          <v:shape id="_x0000_i1042" type="#_x0000_t75" style="width:151pt;height:18pt" o:ole="">
            <v:imagedata r:id="rId38" o:title=""/>
          </v:shape>
          <o:OLEObject Type="Embed" ProgID="Equation.3" ShapeID="_x0000_i1042" DrawAspect="Content" ObjectID="_1639839029" r:id="rId39"/>
        </w:object>
      </w:r>
    </w:p>
    <w:p w:rsidR="003A5776" w:rsidRPr="003A5776" w:rsidRDefault="003A5776" w:rsidP="003A5776">
      <w:pPr>
        <w:ind w:left="120"/>
        <w:jc w:val="both"/>
        <w:rPr>
          <w:sz w:val="22"/>
          <w:szCs w:val="22"/>
          <w:lang w:val="kk-KZ"/>
        </w:rPr>
      </w:pPr>
      <w:r w:rsidRPr="003A5776">
        <w:rPr>
          <w:b/>
          <w:sz w:val="22"/>
          <w:szCs w:val="22"/>
          <w:lang w:val="kk-KZ"/>
        </w:rPr>
        <w:t xml:space="preserve">     </w:t>
      </w:r>
      <w:r w:rsidRPr="003A5776">
        <w:rPr>
          <w:b/>
          <w:sz w:val="22"/>
          <w:szCs w:val="22"/>
          <w:lang w:val="kk-KZ"/>
        </w:rPr>
        <w:tab/>
      </w:r>
      <w:r w:rsidRPr="003A5776">
        <w:rPr>
          <w:sz w:val="22"/>
          <w:szCs w:val="22"/>
          <w:lang w:val="kk-KZ"/>
        </w:rPr>
        <w:t>Реакция нәтижесінде нашар диссоциацияланатын күкіртсутек қышқылы түзіледі де газ түрінде ұшып кетеді. Бұл жүйенің тепе-теңдік константасы төмендегі теңдіктеп анықталады:</w:t>
      </w:r>
    </w:p>
    <w:p w:rsidR="003A5776" w:rsidRPr="003A5776" w:rsidRDefault="003A5776" w:rsidP="003A5776">
      <w:pPr>
        <w:ind w:left="120"/>
        <w:jc w:val="both"/>
        <w:rPr>
          <w:b/>
          <w:sz w:val="22"/>
          <w:szCs w:val="22"/>
          <w:lang w:val="kk-KZ"/>
        </w:rPr>
      </w:pPr>
      <w:r w:rsidRPr="003A5776">
        <w:rPr>
          <w:b/>
          <w:sz w:val="22"/>
          <w:szCs w:val="22"/>
          <w:lang w:val="kk-KZ"/>
        </w:rPr>
        <w:t xml:space="preserve">                      </w:t>
      </w:r>
      <w:r w:rsidRPr="003A5776">
        <w:rPr>
          <w:b/>
          <w:position w:val="-30"/>
          <w:sz w:val="22"/>
          <w:szCs w:val="22"/>
          <w:lang w:val="kk-KZ"/>
        </w:rPr>
        <w:object w:dxaOrig="2060" w:dyaOrig="720">
          <v:shape id="_x0000_i1043" type="#_x0000_t75" style="width:103pt;height:36pt" o:ole="">
            <v:imagedata r:id="rId40" o:title=""/>
          </v:shape>
          <o:OLEObject Type="Embed" ProgID="Equation.3" ShapeID="_x0000_i1043" DrawAspect="Content" ObjectID="_1639839030" r:id="rId41"/>
        </w:object>
      </w:r>
    </w:p>
    <w:p w:rsidR="003A5776" w:rsidRPr="003A5776" w:rsidRDefault="003A5776" w:rsidP="003A5776">
      <w:pPr>
        <w:ind w:left="120"/>
        <w:jc w:val="both"/>
        <w:rPr>
          <w:sz w:val="22"/>
          <w:szCs w:val="22"/>
          <w:lang w:val="kk-KZ"/>
        </w:rPr>
      </w:pPr>
      <w:r w:rsidRPr="003A5776">
        <w:rPr>
          <w:sz w:val="22"/>
          <w:szCs w:val="22"/>
          <w:lang w:val="kk-KZ"/>
        </w:rPr>
        <w:t>Осы теңдікті [S</w:t>
      </w:r>
      <w:r w:rsidRPr="003A5776">
        <w:rPr>
          <w:sz w:val="22"/>
          <w:szCs w:val="22"/>
          <w:vertAlign w:val="superscript"/>
          <w:lang w:val="kk-KZ"/>
        </w:rPr>
        <w:t>2-</w:t>
      </w:r>
      <w:r w:rsidRPr="003A5776">
        <w:rPr>
          <w:sz w:val="22"/>
          <w:szCs w:val="22"/>
          <w:lang w:val="kk-KZ"/>
        </w:rPr>
        <w:t>]  концентрациясына көбейтіп және бөлсек, белгілі константалар арқылы өрнектеуге болады:</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position w:val="-70"/>
          <w:sz w:val="22"/>
          <w:szCs w:val="22"/>
          <w:lang w:val="kk-KZ"/>
        </w:rPr>
        <w:object w:dxaOrig="3680" w:dyaOrig="1520">
          <v:shape id="_x0000_i1044" type="#_x0000_t75" style="width:184pt;height:76pt" o:ole="">
            <v:imagedata r:id="rId42" o:title=""/>
          </v:shape>
          <o:OLEObject Type="Embed" ProgID="Equation.3" ShapeID="_x0000_i1044" DrawAspect="Content" ObjectID="_1639839031" r:id="rId43"/>
        </w:object>
      </w:r>
    </w:p>
    <w:p w:rsidR="003A5776" w:rsidRPr="003A5776" w:rsidRDefault="003A5776" w:rsidP="003A5776">
      <w:pPr>
        <w:ind w:left="120"/>
        <w:jc w:val="both"/>
        <w:rPr>
          <w:sz w:val="22"/>
          <w:szCs w:val="22"/>
          <w:lang w:val="kk-KZ"/>
        </w:rPr>
      </w:pPr>
      <w:r w:rsidRPr="003A5776">
        <w:rPr>
          <w:b/>
          <w:sz w:val="22"/>
          <w:szCs w:val="22"/>
          <w:lang w:val="kk-KZ"/>
        </w:rPr>
        <w:t xml:space="preserve">     </w:t>
      </w:r>
      <w:r w:rsidRPr="003A5776">
        <w:rPr>
          <w:b/>
          <w:sz w:val="22"/>
          <w:szCs w:val="22"/>
          <w:lang w:val="kk-KZ"/>
        </w:rPr>
        <w:tab/>
      </w:r>
      <w:r w:rsidRPr="003A5776">
        <w:rPr>
          <w:sz w:val="22"/>
          <w:szCs w:val="22"/>
          <w:lang w:val="kk-KZ"/>
        </w:rPr>
        <w:t>Тепе-теңдік константаның шамасынан еру процесі туралы қорытынды жасауға болады:</w:t>
      </w:r>
    </w:p>
    <w:p w:rsidR="003A5776" w:rsidRPr="003A5776" w:rsidRDefault="003A5776" w:rsidP="003A5776">
      <w:pPr>
        <w:ind w:left="120"/>
        <w:jc w:val="both"/>
        <w:rPr>
          <w:sz w:val="22"/>
          <w:szCs w:val="22"/>
          <w:lang w:val="kk-KZ"/>
        </w:rPr>
      </w:pPr>
      <w:r w:rsidRPr="003A5776">
        <w:rPr>
          <w:sz w:val="22"/>
          <w:szCs w:val="22"/>
          <w:lang w:val="kk-KZ"/>
        </w:rPr>
        <w:t xml:space="preserve">     К</w:t>
      </w:r>
      <w:r w:rsidRPr="003A5776">
        <w:rPr>
          <w:sz w:val="22"/>
          <w:szCs w:val="22"/>
          <w:vertAlign w:val="subscript"/>
          <w:lang w:val="kk-KZ"/>
        </w:rPr>
        <w:t>т-т</w:t>
      </w:r>
      <w:r w:rsidRPr="003A5776">
        <w:rPr>
          <w:sz w:val="22"/>
          <w:szCs w:val="22"/>
          <w:lang w:val="kk-KZ"/>
        </w:rPr>
        <w:t>˃1            - тура реакция жүреді яғни тұнба ериді</w:t>
      </w:r>
    </w:p>
    <w:p w:rsidR="003A5776" w:rsidRPr="003A5776" w:rsidRDefault="003A5776" w:rsidP="003A5776">
      <w:pPr>
        <w:ind w:left="120"/>
        <w:jc w:val="both"/>
        <w:rPr>
          <w:sz w:val="22"/>
          <w:szCs w:val="22"/>
          <w:lang w:val="kk-KZ"/>
        </w:rPr>
      </w:pPr>
    </w:p>
    <w:p w:rsidR="003A5776" w:rsidRPr="003A5776" w:rsidRDefault="003A5776" w:rsidP="003A5776">
      <w:pPr>
        <w:ind w:left="120"/>
        <w:jc w:val="both"/>
        <w:rPr>
          <w:sz w:val="22"/>
          <w:szCs w:val="22"/>
          <w:lang w:val="kk-KZ"/>
        </w:rPr>
      </w:pPr>
      <w:r w:rsidRPr="003A5776">
        <w:rPr>
          <w:b/>
          <w:sz w:val="22"/>
          <w:szCs w:val="22"/>
          <w:lang w:val="kk-KZ"/>
        </w:rPr>
        <w:t xml:space="preserve">     </w:t>
      </w:r>
      <w:r w:rsidRPr="003A5776">
        <w:rPr>
          <w:sz w:val="22"/>
          <w:szCs w:val="22"/>
          <w:lang w:val="kk-KZ"/>
        </w:rPr>
        <w:t>К</w:t>
      </w:r>
      <w:r w:rsidRPr="003A5776">
        <w:rPr>
          <w:sz w:val="22"/>
          <w:szCs w:val="22"/>
          <w:vertAlign w:val="subscript"/>
          <w:lang w:val="kk-KZ"/>
        </w:rPr>
        <w:t>т-т</w:t>
      </w:r>
      <w:r w:rsidRPr="003A5776">
        <w:rPr>
          <w:sz w:val="22"/>
          <w:szCs w:val="22"/>
          <w:lang w:val="kk-KZ"/>
        </w:rPr>
        <w:t>˂1           - кері реакция басыь яғни тұнба ерімейді</w:t>
      </w:r>
    </w:p>
    <w:p w:rsidR="003A5776" w:rsidRPr="003A5776" w:rsidRDefault="003A5776" w:rsidP="003A5776">
      <w:pPr>
        <w:ind w:left="120"/>
        <w:jc w:val="both"/>
        <w:rPr>
          <w:b/>
          <w:sz w:val="22"/>
          <w:szCs w:val="22"/>
          <w:lang w:val="kk-KZ"/>
        </w:rPr>
      </w:pPr>
      <w:r w:rsidRPr="003A5776">
        <w:rPr>
          <w:sz w:val="22"/>
          <w:szCs w:val="22"/>
          <w:lang w:val="kk-KZ"/>
        </w:rPr>
        <w:t xml:space="preserve">            </w:t>
      </w:r>
    </w:p>
    <w:p w:rsidR="003A5776" w:rsidRPr="003A5776" w:rsidRDefault="003A5776" w:rsidP="003A5776">
      <w:pPr>
        <w:ind w:left="120"/>
        <w:jc w:val="both"/>
        <w:rPr>
          <w:sz w:val="22"/>
          <w:szCs w:val="22"/>
          <w:lang w:val="kk-KZ"/>
        </w:rPr>
      </w:pPr>
      <w:r w:rsidRPr="003A5776">
        <w:rPr>
          <w:b/>
          <w:sz w:val="22"/>
          <w:szCs w:val="22"/>
          <w:lang w:val="kk-KZ"/>
        </w:rPr>
        <w:t xml:space="preserve">     </w:t>
      </w:r>
      <w:r w:rsidRPr="003A5776">
        <w:rPr>
          <w:sz w:val="22"/>
          <w:szCs w:val="22"/>
          <w:lang w:val="kk-KZ"/>
        </w:rPr>
        <w:t>К</w:t>
      </w:r>
      <w:r w:rsidRPr="003A5776">
        <w:rPr>
          <w:sz w:val="22"/>
          <w:szCs w:val="22"/>
          <w:vertAlign w:val="subscript"/>
          <w:lang w:val="kk-KZ"/>
        </w:rPr>
        <w:t xml:space="preserve">т-т </w:t>
      </w:r>
      <w:r w:rsidRPr="003A5776">
        <w:rPr>
          <w:sz w:val="22"/>
          <w:szCs w:val="22"/>
          <w:lang w:val="kk-KZ"/>
        </w:rPr>
        <w:t>=1 – 10</w:t>
      </w:r>
      <w:r w:rsidRPr="003A5776">
        <w:rPr>
          <w:sz w:val="22"/>
          <w:szCs w:val="22"/>
          <w:vertAlign w:val="superscript"/>
          <w:lang w:val="kk-KZ"/>
        </w:rPr>
        <w:t>-4</w:t>
      </w:r>
      <w:r w:rsidRPr="003A5776">
        <w:rPr>
          <w:sz w:val="22"/>
          <w:szCs w:val="22"/>
          <w:lang w:val="kk-KZ"/>
        </w:rPr>
        <w:t xml:space="preserve">  -   тұнба еріткіштің артық мөлшерінде ғана жүреді</w:t>
      </w:r>
    </w:p>
    <w:p w:rsidR="003A5776" w:rsidRPr="003A5776" w:rsidRDefault="003A5776" w:rsidP="003A5776">
      <w:pPr>
        <w:ind w:left="120"/>
        <w:jc w:val="both"/>
        <w:rPr>
          <w:b/>
          <w:sz w:val="22"/>
          <w:szCs w:val="22"/>
          <w:lang w:val="kk-KZ"/>
        </w:rPr>
      </w:pPr>
      <w:r w:rsidRPr="003A5776">
        <w:rPr>
          <w:sz w:val="22"/>
          <w:szCs w:val="22"/>
          <w:lang w:val="kk-KZ"/>
        </w:rPr>
        <w:t xml:space="preserve">             </w:t>
      </w:r>
    </w:p>
    <w:p w:rsidR="003A5776" w:rsidRPr="003A5776" w:rsidRDefault="003A5776" w:rsidP="003A5776">
      <w:pPr>
        <w:ind w:left="120"/>
        <w:jc w:val="both"/>
        <w:rPr>
          <w:sz w:val="22"/>
          <w:szCs w:val="22"/>
          <w:lang w:val="kk-KZ"/>
        </w:rPr>
      </w:pPr>
      <w:r w:rsidRPr="003A5776">
        <w:rPr>
          <w:b/>
          <w:sz w:val="22"/>
          <w:szCs w:val="22"/>
          <w:lang w:val="kk-KZ"/>
        </w:rPr>
        <w:t xml:space="preserve">     </w:t>
      </w:r>
      <w:r w:rsidRPr="003A5776">
        <w:rPr>
          <w:sz w:val="22"/>
          <w:szCs w:val="22"/>
          <w:lang w:val="kk-KZ"/>
        </w:rPr>
        <w:t>К</w:t>
      </w:r>
      <w:r w:rsidRPr="003A5776">
        <w:rPr>
          <w:sz w:val="22"/>
          <w:szCs w:val="22"/>
          <w:vertAlign w:val="subscript"/>
          <w:lang w:val="kk-KZ"/>
        </w:rPr>
        <w:t xml:space="preserve">т-т  </w:t>
      </w:r>
      <w:r w:rsidRPr="003A5776">
        <w:rPr>
          <w:sz w:val="22"/>
          <w:szCs w:val="22"/>
          <w:lang w:val="kk-KZ"/>
        </w:rPr>
        <w:t>˂1</w:t>
      </w:r>
      <w:r w:rsidRPr="003A5776">
        <w:rPr>
          <w:sz w:val="22"/>
          <w:szCs w:val="22"/>
          <w:vertAlign w:val="superscript"/>
          <w:lang w:val="kk-KZ"/>
        </w:rPr>
        <w:t>.</w:t>
      </w:r>
      <w:r w:rsidRPr="003A5776">
        <w:rPr>
          <w:sz w:val="22"/>
          <w:szCs w:val="22"/>
          <w:lang w:val="kk-KZ"/>
        </w:rPr>
        <w:t>10</w:t>
      </w:r>
      <w:r w:rsidRPr="003A5776">
        <w:rPr>
          <w:sz w:val="22"/>
          <w:szCs w:val="22"/>
          <w:vertAlign w:val="superscript"/>
          <w:lang w:val="kk-KZ"/>
        </w:rPr>
        <w:t>-4</w:t>
      </w:r>
      <w:r w:rsidRPr="003A5776">
        <w:rPr>
          <w:sz w:val="22"/>
          <w:szCs w:val="22"/>
          <w:lang w:val="kk-KZ"/>
        </w:rPr>
        <w:t xml:space="preserve">   - бұл тұнба осы еріткіште ерімейді</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sz w:val="22"/>
          <w:szCs w:val="22"/>
          <w:lang w:val="kk-KZ"/>
        </w:rPr>
        <w:tab/>
        <w:t>Бірақ жүйеде  көптеген қосарлана жүретін реакциялар болуы мүмкін, сондықтан олар да қосылыстың ерігіштігін өзгертеалады. Мысал ретінде MnCO</w:t>
      </w:r>
      <w:r w:rsidRPr="003A5776">
        <w:rPr>
          <w:sz w:val="22"/>
          <w:szCs w:val="22"/>
          <w:vertAlign w:val="subscript"/>
          <w:lang w:val="kk-KZ"/>
        </w:rPr>
        <w:t xml:space="preserve">3 </w:t>
      </w:r>
      <w:r w:rsidRPr="003A5776">
        <w:rPr>
          <w:sz w:val="22"/>
          <w:szCs w:val="22"/>
          <w:lang w:val="kk-KZ"/>
        </w:rPr>
        <w:t xml:space="preserve"> тұнбасының рН 5 тең ерітіндімен тепе-теңдік күйдегі ерігіштігін есептейік. Бұл жағдайда жүйеде келесі тепе-теңдіктер орын алады:</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position w:val="-12"/>
          <w:sz w:val="22"/>
          <w:szCs w:val="22"/>
          <w:lang w:val="kk-KZ"/>
        </w:rPr>
        <w:object w:dxaOrig="2480" w:dyaOrig="380">
          <v:shape id="_x0000_i1045" type="#_x0000_t75" style="width:124pt;height:19pt" o:ole="">
            <v:imagedata r:id="rId44" o:title=""/>
          </v:shape>
          <o:OLEObject Type="Embed" ProgID="Equation.3" ShapeID="_x0000_i1045" DrawAspect="Content" ObjectID="_1639839032" r:id="rId45"/>
        </w:objec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sz w:val="22"/>
          <w:szCs w:val="22"/>
          <w:lang w:val="kk-KZ"/>
        </w:rPr>
        <w:tab/>
        <w:t xml:space="preserve"> Тепе-теңдік ерігіштік константасымен сипатталады</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position w:val="-12"/>
          <w:sz w:val="22"/>
          <w:szCs w:val="22"/>
          <w:lang w:val="kk-KZ"/>
        </w:rPr>
        <w:object w:dxaOrig="2020" w:dyaOrig="380">
          <v:shape id="_x0000_i1046" type="#_x0000_t75" style="width:101pt;height:19pt" o:ole="">
            <v:imagedata r:id="rId46" o:title=""/>
          </v:shape>
          <o:OLEObject Type="Embed" ProgID="Equation.3" ShapeID="_x0000_i1046" DrawAspect="Content" ObjectID="_1639839033" r:id="rId47"/>
        </w:object>
      </w:r>
    </w:p>
    <w:p w:rsidR="003A5776" w:rsidRPr="003A5776" w:rsidRDefault="003A5776" w:rsidP="003A5776">
      <w:pPr>
        <w:ind w:left="120"/>
        <w:jc w:val="both"/>
        <w:rPr>
          <w:sz w:val="22"/>
          <w:szCs w:val="22"/>
          <w:lang w:val="kk-KZ"/>
        </w:rPr>
      </w:pPr>
      <w:r w:rsidRPr="003A5776">
        <w:rPr>
          <w:sz w:val="22"/>
          <w:szCs w:val="22"/>
          <w:lang w:val="kk-KZ"/>
        </w:rPr>
        <w:t xml:space="preserve">          Негізгі реакциямен қатар жүйеде мына қосарлана жүретін реакциялар байқалады</w:t>
      </w:r>
    </w:p>
    <w:p w:rsidR="003A5776" w:rsidRPr="003A5776" w:rsidRDefault="003A5776" w:rsidP="003A5776">
      <w:pPr>
        <w:ind w:left="120"/>
        <w:jc w:val="both"/>
        <w:rPr>
          <w:b/>
          <w:sz w:val="22"/>
          <w:szCs w:val="22"/>
          <w:lang w:val="kk-KZ"/>
        </w:rPr>
      </w:pPr>
      <w:r w:rsidRPr="003A5776">
        <w:rPr>
          <w:sz w:val="22"/>
          <w:szCs w:val="22"/>
          <w:lang w:val="kk-KZ"/>
        </w:rPr>
        <w:t xml:space="preserve">           </w:t>
      </w:r>
      <w:r w:rsidRPr="003A5776">
        <w:rPr>
          <w:position w:val="-50"/>
          <w:sz w:val="22"/>
          <w:szCs w:val="22"/>
          <w:lang w:val="kk-KZ"/>
        </w:rPr>
        <w:object w:dxaOrig="3360" w:dyaOrig="1160">
          <v:shape id="_x0000_i1047" type="#_x0000_t75" style="width:168pt;height:58pt" o:ole="">
            <v:imagedata r:id="rId48" o:title=""/>
          </v:shape>
          <o:OLEObject Type="Embed" ProgID="Equation.3" ShapeID="_x0000_i1047" DrawAspect="Content" ObjectID="_1639839034" r:id="rId49"/>
        </w:object>
      </w:r>
      <w:r w:rsidRPr="003A5776">
        <w:rPr>
          <w:sz w:val="22"/>
          <w:szCs w:val="22"/>
          <w:lang w:val="kk-KZ"/>
        </w:rPr>
        <w:t xml:space="preserve">             </w:t>
      </w:r>
      <w:r w:rsidRPr="003A5776">
        <w:rPr>
          <w:position w:val="-70"/>
          <w:sz w:val="22"/>
          <w:szCs w:val="22"/>
          <w:lang w:val="kk-KZ"/>
        </w:rPr>
        <w:object w:dxaOrig="3220" w:dyaOrig="1120">
          <v:shape id="_x0000_i1048" type="#_x0000_t75" style="width:161.5pt;height:56pt" o:ole="">
            <v:imagedata r:id="rId50" o:title=""/>
          </v:shape>
          <o:OLEObject Type="Embed" ProgID="Equation.3" ShapeID="_x0000_i1048" DrawAspect="Content" ObjectID="_1639839035" r:id="rId51"/>
        </w:object>
      </w:r>
    </w:p>
    <w:p w:rsidR="003A5776" w:rsidRPr="003A5776" w:rsidRDefault="003A5776" w:rsidP="003A5776">
      <w:pPr>
        <w:ind w:left="120"/>
        <w:jc w:val="both"/>
        <w:rPr>
          <w:sz w:val="22"/>
          <w:szCs w:val="22"/>
          <w:lang w:val="kk-KZ"/>
        </w:rPr>
      </w:pPr>
      <w:r w:rsidRPr="003A5776">
        <w:rPr>
          <w:b/>
          <w:sz w:val="22"/>
          <w:szCs w:val="22"/>
          <w:lang w:val="kk-KZ"/>
        </w:rPr>
        <w:t xml:space="preserve">    </w:t>
      </w:r>
      <w:r w:rsidRPr="003A5776">
        <w:rPr>
          <w:b/>
          <w:sz w:val="22"/>
          <w:szCs w:val="22"/>
          <w:lang w:val="kk-KZ"/>
        </w:rPr>
        <w:tab/>
        <w:t xml:space="preserve"> </w:t>
      </w:r>
      <w:r w:rsidRPr="003A5776">
        <w:rPr>
          <w:sz w:val="22"/>
          <w:szCs w:val="22"/>
          <w:lang w:val="kk-KZ"/>
        </w:rPr>
        <w:t>Жүйедегі ерігіштік СО</w:t>
      </w:r>
      <w:r w:rsidRPr="003A5776">
        <w:rPr>
          <w:sz w:val="22"/>
          <w:szCs w:val="22"/>
          <w:vertAlign w:val="subscript"/>
          <w:lang w:val="kk-KZ"/>
        </w:rPr>
        <w:t>3</w:t>
      </w:r>
      <w:r w:rsidRPr="003A5776">
        <w:rPr>
          <w:sz w:val="22"/>
          <w:szCs w:val="22"/>
          <w:vertAlign w:val="superscript"/>
          <w:lang w:val="kk-KZ"/>
        </w:rPr>
        <w:t>2-</w:t>
      </w:r>
      <w:r w:rsidRPr="003A5776">
        <w:rPr>
          <w:sz w:val="22"/>
          <w:szCs w:val="22"/>
          <w:lang w:val="kk-KZ"/>
        </w:rPr>
        <w:t xml:space="preserve"> жалпы концентрациясына тең, ал ол төмендегі теңдікпен анықталады</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position w:val="-76"/>
          <w:sz w:val="22"/>
          <w:szCs w:val="22"/>
          <w:lang w:val="kk-KZ"/>
        </w:rPr>
        <w:object w:dxaOrig="7900" w:dyaOrig="1640">
          <v:shape id="_x0000_i1049" type="#_x0000_t75" style="width:396pt;height:82pt" o:ole="">
            <v:imagedata r:id="rId52" o:title=""/>
          </v:shape>
          <o:OLEObject Type="Embed" ProgID="Equation.3" ShapeID="_x0000_i1049" DrawAspect="Content" ObjectID="_1639839036" r:id="rId53"/>
        </w:object>
      </w:r>
    </w:p>
    <w:p w:rsidR="003A5776" w:rsidRPr="003A5776" w:rsidRDefault="003A5776" w:rsidP="003A5776">
      <w:pPr>
        <w:ind w:left="120"/>
        <w:jc w:val="both"/>
        <w:rPr>
          <w:sz w:val="22"/>
          <w:szCs w:val="22"/>
          <w:lang w:val="kk-KZ"/>
        </w:rPr>
      </w:pPr>
      <w:r w:rsidRPr="003A5776">
        <w:rPr>
          <w:sz w:val="22"/>
          <w:szCs w:val="22"/>
          <w:lang w:val="kk-KZ"/>
        </w:rPr>
        <w:t xml:space="preserve">            α – CO</w:t>
      </w:r>
      <w:r w:rsidRPr="003A5776">
        <w:rPr>
          <w:sz w:val="22"/>
          <w:szCs w:val="22"/>
          <w:vertAlign w:val="subscript"/>
          <w:lang w:val="kk-KZ"/>
        </w:rPr>
        <w:t>3</w:t>
      </w:r>
      <w:r w:rsidRPr="003A5776">
        <w:rPr>
          <w:sz w:val="22"/>
          <w:szCs w:val="22"/>
          <w:vertAlign w:val="superscript"/>
          <w:lang w:val="kk-KZ"/>
        </w:rPr>
        <w:t>2-</w:t>
      </w:r>
      <w:r w:rsidRPr="003A5776">
        <w:rPr>
          <w:sz w:val="22"/>
          <w:szCs w:val="22"/>
          <w:lang w:val="kk-KZ"/>
        </w:rPr>
        <w:t xml:space="preserve">  иондардың мольдік үлесі немесе жанама әсерлесу коэффициенті</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position w:val="-36"/>
          <w:sz w:val="22"/>
          <w:szCs w:val="22"/>
          <w:lang w:val="kk-KZ"/>
        </w:rPr>
        <w:object w:dxaOrig="1200" w:dyaOrig="780">
          <v:shape id="_x0000_i1050" type="#_x0000_t75" style="width:60pt;height:39pt" o:ole="">
            <v:imagedata r:id="rId54" o:title=""/>
          </v:shape>
          <o:OLEObject Type="Embed" ProgID="Equation.3" ShapeID="_x0000_i1050" DrawAspect="Content" ObjectID="_1639839037" r:id="rId55"/>
        </w:object>
      </w:r>
      <w:r w:rsidRPr="003A5776">
        <w:rPr>
          <w:sz w:val="22"/>
          <w:szCs w:val="22"/>
          <w:lang w:val="kk-KZ"/>
        </w:rPr>
        <w:t xml:space="preserve">                      </w:t>
      </w:r>
      <w:r w:rsidRPr="003A5776">
        <w:rPr>
          <w:position w:val="-18"/>
          <w:sz w:val="22"/>
          <w:szCs w:val="22"/>
          <w:lang w:val="kk-KZ"/>
        </w:rPr>
        <w:object w:dxaOrig="2960" w:dyaOrig="440">
          <v:shape id="_x0000_i1051" type="#_x0000_t75" style="width:147.5pt;height:22pt" o:ole="">
            <v:imagedata r:id="rId56" o:title=""/>
          </v:shape>
          <o:OLEObject Type="Embed" ProgID="Equation.3" ShapeID="_x0000_i1051" DrawAspect="Content" ObjectID="_1639839038" r:id="rId57"/>
        </w:object>
      </w:r>
    </w:p>
    <w:p w:rsidR="003A5776" w:rsidRPr="003A5776" w:rsidRDefault="003A5776" w:rsidP="003A5776">
      <w:pPr>
        <w:ind w:left="120"/>
        <w:jc w:val="both"/>
        <w:rPr>
          <w:sz w:val="22"/>
          <w:szCs w:val="22"/>
          <w:lang w:val="kk-KZ"/>
        </w:rPr>
      </w:pPr>
      <w:r w:rsidRPr="003A5776">
        <w:rPr>
          <w:sz w:val="22"/>
          <w:szCs w:val="22"/>
          <w:lang w:val="kk-KZ"/>
        </w:rPr>
        <w:t>Сонда ерігіштік константа теңдігіне осы шаманы қойса, онда</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position w:val="-52"/>
          <w:sz w:val="22"/>
          <w:szCs w:val="22"/>
          <w:lang w:val="kk-KZ"/>
        </w:rPr>
        <w:object w:dxaOrig="3739" w:dyaOrig="1160">
          <v:shape id="_x0000_i1052" type="#_x0000_t75" style="width:187pt;height:58pt" o:ole="">
            <v:imagedata r:id="rId58" o:title=""/>
          </v:shape>
          <o:OLEObject Type="Embed" ProgID="Equation.3" ShapeID="_x0000_i1052" DrawAspect="Content" ObjectID="_1639839039" r:id="rId59"/>
        </w:object>
      </w:r>
    </w:p>
    <w:p w:rsidR="003A5776" w:rsidRPr="003A5776" w:rsidRDefault="003A5776" w:rsidP="003A5776">
      <w:pPr>
        <w:ind w:left="120"/>
        <w:jc w:val="both"/>
        <w:rPr>
          <w:sz w:val="22"/>
          <w:szCs w:val="22"/>
          <w:lang w:val="kk-KZ"/>
        </w:rPr>
      </w:pPr>
      <w:r w:rsidRPr="003A5776">
        <w:rPr>
          <w:sz w:val="22"/>
          <w:szCs w:val="22"/>
          <w:lang w:val="kk-KZ"/>
        </w:rPr>
        <w:lastRenderedPageBreak/>
        <w:t xml:space="preserve">     </w:t>
      </w:r>
      <w:r w:rsidRPr="003A5776">
        <w:rPr>
          <w:sz w:val="22"/>
          <w:szCs w:val="22"/>
          <w:lang w:val="kk-KZ"/>
        </w:rPr>
        <w:tab/>
        <w:t>Неғұрлым қосылыстың ерігіштігі жоғары болса, қосарлана жүретін реакциялардың әсері соғұрлым жоғары болады.</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sz w:val="22"/>
          <w:szCs w:val="22"/>
          <w:lang w:val="kk-KZ"/>
        </w:rPr>
        <w:tab/>
      </w:r>
    </w:p>
    <w:p w:rsidR="003A5776" w:rsidRPr="003A5776" w:rsidRDefault="003A5776" w:rsidP="003A5776">
      <w:pPr>
        <w:ind w:left="120"/>
        <w:jc w:val="center"/>
        <w:rPr>
          <w:b/>
          <w:i/>
          <w:sz w:val="22"/>
          <w:szCs w:val="22"/>
          <w:lang w:val="kk-KZ"/>
        </w:rPr>
      </w:pPr>
      <w:r w:rsidRPr="003A5776">
        <w:rPr>
          <w:b/>
          <w:i/>
          <w:sz w:val="22"/>
          <w:szCs w:val="22"/>
          <w:lang w:val="kk-KZ"/>
        </w:rPr>
        <w:t xml:space="preserve">Комплекстүзу және тотығу-тотықсыздану реакциялардың </w:t>
      </w:r>
    </w:p>
    <w:p w:rsidR="003A5776" w:rsidRPr="003A5776" w:rsidRDefault="003A5776" w:rsidP="003A5776">
      <w:pPr>
        <w:ind w:left="120"/>
        <w:jc w:val="center"/>
        <w:rPr>
          <w:sz w:val="22"/>
          <w:szCs w:val="22"/>
          <w:lang w:val="kk-KZ"/>
        </w:rPr>
      </w:pPr>
      <w:r w:rsidRPr="003A5776">
        <w:rPr>
          <w:b/>
          <w:i/>
          <w:sz w:val="22"/>
          <w:szCs w:val="22"/>
          <w:lang w:val="kk-KZ"/>
        </w:rPr>
        <w:t>ерігіштікке әсері</w:t>
      </w:r>
      <w:r w:rsidRPr="003A5776">
        <w:rPr>
          <w:i/>
          <w:sz w:val="22"/>
          <w:szCs w:val="22"/>
          <w:lang w:val="kk-KZ"/>
        </w:rPr>
        <w:t>.</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sz w:val="22"/>
          <w:szCs w:val="22"/>
          <w:lang w:val="kk-KZ"/>
        </w:rPr>
        <w:tab/>
        <w:t>Комплекс түзетін лигандтар қатысында көптеген нашар еритін қосылыстардың ерігіштігі өзгереді. Жалпы түрде нашар еритін қосылыстың лигандпен әрекеттесуін төмендегі тепе-теңдікпен сипаттауға болады:</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position w:val="-50"/>
          <w:sz w:val="22"/>
          <w:szCs w:val="22"/>
          <w:lang w:val="kk-KZ"/>
        </w:rPr>
        <w:object w:dxaOrig="2600" w:dyaOrig="1120">
          <v:shape id="_x0000_i1053" type="#_x0000_t75" style="width:129.5pt;height:56pt" o:ole="">
            <v:imagedata r:id="rId60" o:title=""/>
          </v:shape>
          <o:OLEObject Type="Embed" ProgID="Equation.3" ShapeID="_x0000_i1053" DrawAspect="Content" ObjectID="_1639839040" r:id="rId61"/>
        </w:objec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sz w:val="22"/>
          <w:szCs w:val="22"/>
          <w:lang w:val="kk-KZ"/>
        </w:rPr>
        <w:tab/>
        <w:t xml:space="preserve"> Егер осы теңдікті метал-иондарының концентрациясына көбейтіп және бөлсе, келесі теңдікті алуға болады</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position w:val="-30"/>
          <w:sz w:val="22"/>
          <w:szCs w:val="22"/>
          <w:lang w:val="kk-KZ"/>
        </w:rPr>
        <w:object w:dxaOrig="3500" w:dyaOrig="760">
          <v:shape id="_x0000_i1054" type="#_x0000_t75" style="width:175pt;height:38.5pt" o:ole="">
            <v:imagedata r:id="rId62" o:title=""/>
          </v:shape>
          <o:OLEObject Type="Embed" ProgID="Equation.3" ShapeID="_x0000_i1054" DrawAspect="Content" ObjectID="_1639839041" r:id="rId63"/>
        </w:objec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sz w:val="22"/>
          <w:szCs w:val="22"/>
          <w:lang w:val="kk-KZ"/>
        </w:rPr>
        <w:tab/>
        <w:t xml:space="preserve"> Сондықтан, тұнбаның еруі оның ерігіштік константасы мен түзілетін комплекстің тұрақтылық константасына тәуелді. Мысал ретінде күміс хлоридінің аммиак ерітіндісінің артық мөлшерінде еруін келтіруге болады.</w:t>
      </w:r>
    </w:p>
    <w:p w:rsidR="003A5776" w:rsidRPr="003A5776" w:rsidRDefault="003A5776" w:rsidP="003A5776">
      <w:pPr>
        <w:ind w:left="120"/>
        <w:jc w:val="both"/>
        <w:rPr>
          <w:sz w:val="22"/>
          <w:szCs w:val="22"/>
          <w:lang w:val="kk-KZ"/>
        </w:rPr>
      </w:pPr>
      <w:r w:rsidRPr="003A5776">
        <w:rPr>
          <w:sz w:val="22"/>
          <w:szCs w:val="22"/>
          <w:lang w:val="kk-KZ"/>
        </w:rPr>
        <w:t xml:space="preserve">          Көптеген нашар еритін қосылыстар қышқылдар мен сітілерде ерімейді. Оларды еріту үшін тотықтырғыш қасиеті бар қышқылды немесе басқа да тотықтырғышты қолданады. Мысалы:</w:t>
      </w:r>
    </w:p>
    <w:p w:rsidR="003A5776" w:rsidRPr="003A5776" w:rsidRDefault="003A5776" w:rsidP="003A5776">
      <w:pPr>
        <w:ind w:left="120"/>
        <w:jc w:val="both"/>
        <w:rPr>
          <w:sz w:val="22"/>
          <w:szCs w:val="22"/>
          <w:lang w:val="kk-KZ"/>
        </w:rPr>
      </w:pPr>
      <w:r w:rsidRPr="003A5776">
        <w:rPr>
          <w:sz w:val="22"/>
          <w:szCs w:val="22"/>
          <w:lang w:val="kk-KZ"/>
        </w:rPr>
        <w:t xml:space="preserve">                        </w:t>
      </w:r>
      <w:r w:rsidRPr="003A5776">
        <w:rPr>
          <w:position w:val="-14"/>
          <w:sz w:val="22"/>
          <w:szCs w:val="22"/>
          <w:lang w:val="kk-KZ"/>
        </w:rPr>
        <w:object w:dxaOrig="5100" w:dyaOrig="400">
          <v:shape id="_x0000_i1055" type="#_x0000_t75" style="width:255pt;height:20.5pt" o:ole="">
            <v:imagedata r:id="rId64" o:title=""/>
          </v:shape>
          <o:OLEObject Type="Embed" ProgID="Equation.3" ShapeID="_x0000_i1055" DrawAspect="Content" ObjectID="_1639839042" r:id="rId65"/>
        </w:object>
      </w:r>
    </w:p>
    <w:p w:rsidR="003A5776" w:rsidRPr="003A5776" w:rsidRDefault="003A5776" w:rsidP="003A5776">
      <w:pPr>
        <w:ind w:left="120"/>
        <w:jc w:val="both"/>
        <w:rPr>
          <w:sz w:val="22"/>
          <w:szCs w:val="22"/>
          <w:lang w:val="kk-KZ"/>
        </w:rPr>
      </w:pPr>
    </w:p>
    <w:p w:rsidR="003A5776" w:rsidRPr="003A5776" w:rsidRDefault="003A5776" w:rsidP="003A5776">
      <w:pPr>
        <w:jc w:val="center"/>
        <w:rPr>
          <w:b/>
          <w:sz w:val="22"/>
          <w:szCs w:val="22"/>
          <w:lang w:val="kk-KZ"/>
        </w:rPr>
      </w:pPr>
      <w:r w:rsidRPr="003A5776">
        <w:rPr>
          <w:b/>
          <w:sz w:val="22"/>
          <w:szCs w:val="22"/>
          <w:lang w:val="kk-KZ"/>
        </w:rPr>
        <w:t>Титрметрлік талдауда тұнба түзу реакциялардың</w:t>
      </w:r>
    </w:p>
    <w:p w:rsidR="003A5776" w:rsidRPr="003A5776" w:rsidRDefault="003A5776" w:rsidP="003A5776">
      <w:pPr>
        <w:jc w:val="center"/>
        <w:rPr>
          <w:b/>
          <w:sz w:val="22"/>
          <w:szCs w:val="22"/>
          <w:lang w:val="kk-KZ"/>
        </w:rPr>
      </w:pPr>
      <w:r w:rsidRPr="003A5776">
        <w:rPr>
          <w:b/>
          <w:sz w:val="22"/>
          <w:szCs w:val="22"/>
          <w:lang w:val="kk-KZ"/>
        </w:rPr>
        <w:t>қолдануы</w:t>
      </w:r>
    </w:p>
    <w:p w:rsidR="003A5776" w:rsidRPr="003A5776" w:rsidRDefault="003A5776" w:rsidP="003A5776">
      <w:pPr>
        <w:jc w:val="both"/>
        <w:rPr>
          <w:b/>
          <w:sz w:val="22"/>
          <w:szCs w:val="22"/>
          <w:lang w:val="kk-KZ"/>
        </w:rPr>
      </w:pPr>
    </w:p>
    <w:p w:rsidR="003A5776" w:rsidRPr="003A5776" w:rsidRDefault="003A5776" w:rsidP="003A5776">
      <w:pPr>
        <w:jc w:val="both"/>
        <w:rPr>
          <w:sz w:val="22"/>
          <w:szCs w:val="22"/>
          <w:lang w:val="kk-KZ"/>
        </w:rPr>
      </w:pPr>
      <w:r w:rsidRPr="003A5776">
        <w:rPr>
          <w:b/>
          <w:sz w:val="22"/>
          <w:szCs w:val="22"/>
          <w:lang w:val="kk-KZ"/>
        </w:rPr>
        <w:t xml:space="preserve">     </w:t>
      </w:r>
      <w:r w:rsidRPr="003A5776">
        <w:rPr>
          <w:sz w:val="22"/>
          <w:szCs w:val="22"/>
          <w:lang w:val="kk-KZ"/>
        </w:rPr>
        <w:t>Тұнба түзілу реакциясына негізделген титриметрия әдісінде анықталуға тиісті зат ерітіндісіне онымен тұнба түзетін стандартты ерітінді қосылады. Мысалы, ерітіндідегі NaCl  мөлшерін анықтау үшін, AgNO</w:t>
      </w:r>
      <w:r w:rsidRPr="003A5776">
        <w:rPr>
          <w:sz w:val="22"/>
          <w:szCs w:val="22"/>
          <w:vertAlign w:val="subscript"/>
          <w:lang w:val="kk-KZ"/>
        </w:rPr>
        <w:t xml:space="preserve">3  </w:t>
      </w:r>
      <w:r w:rsidRPr="003A5776">
        <w:rPr>
          <w:sz w:val="22"/>
          <w:szCs w:val="22"/>
          <w:lang w:val="kk-KZ"/>
        </w:rPr>
        <w:t xml:space="preserve"> ерітіндісімен титрлейді:</w:t>
      </w:r>
    </w:p>
    <w:p w:rsidR="003A5776" w:rsidRPr="003A5776" w:rsidRDefault="003A5776" w:rsidP="003A5776">
      <w:pPr>
        <w:jc w:val="center"/>
        <w:rPr>
          <w:sz w:val="22"/>
          <w:szCs w:val="22"/>
          <w:lang w:val="kk-KZ"/>
        </w:rPr>
      </w:pPr>
      <w:r w:rsidRPr="003A5776">
        <w:rPr>
          <w:sz w:val="22"/>
          <w:szCs w:val="22"/>
          <w:lang w:val="kk-KZ"/>
        </w:rPr>
        <w:t>NaCl + AgNO</w:t>
      </w:r>
      <w:r w:rsidRPr="003A5776">
        <w:rPr>
          <w:sz w:val="22"/>
          <w:szCs w:val="22"/>
          <w:vertAlign w:val="subscript"/>
          <w:lang w:val="kk-KZ"/>
        </w:rPr>
        <w:t>3</w:t>
      </w:r>
      <w:r w:rsidRPr="003A5776">
        <w:rPr>
          <w:sz w:val="22"/>
          <w:szCs w:val="22"/>
          <w:lang w:val="kk-KZ"/>
        </w:rPr>
        <w:t xml:space="preserve"> = AgCl ↓+ NaNO</w:t>
      </w:r>
      <w:r w:rsidRPr="003A5776">
        <w:rPr>
          <w:sz w:val="22"/>
          <w:szCs w:val="22"/>
          <w:vertAlign w:val="subscript"/>
          <w:lang w:val="kk-KZ"/>
        </w:rPr>
        <w:t>3</w:t>
      </w:r>
    </w:p>
    <w:p w:rsidR="003A5776" w:rsidRPr="003A5776" w:rsidRDefault="003A5776" w:rsidP="003A5776">
      <w:pPr>
        <w:jc w:val="both"/>
        <w:rPr>
          <w:sz w:val="22"/>
          <w:szCs w:val="22"/>
          <w:lang w:val="kk-KZ"/>
        </w:rPr>
      </w:pPr>
      <w:r w:rsidRPr="003A5776">
        <w:rPr>
          <w:sz w:val="22"/>
          <w:szCs w:val="22"/>
          <w:lang w:val="kk-KZ"/>
        </w:rPr>
        <w:t xml:space="preserve">     Титрлеу сызығы – тұнба түзетін ион концентрация көрсеткішінің титрант көлемі тәуелділігі нәтижесінде тұрғызылады.</w:t>
      </w:r>
    </w:p>
    <w:p w:rsidR="003A5776" w:rsidRPr="003A5776" w:rsidRDefault="003A5776" w:rsidP="003A5776">
      <w:pPr>
        <w:jc w:val="both"/>
        <w:rPr>
          <w:sz w:val="22"/>
          <w:szCs w:val="22"/>
          <w:lang w:val="kk-KZ"/>
        </w:rPr>
      </w:pPr>
      <w:r w:rsidRPr="003A5776">
        <w:rPr>
          <w:sz w:val="22"/>
          <w:szCs w:val="22"/>
          <w:lang w:val="kk-KZ"/>
        </w:rPr>
        <w:t xml:space="preserve">     Эквиваленттік нүктеде С(AgNO</w:t>
      </w:r>
      <w:r w:rsidRPr="003A5776">
        <w:rPr>
          <w:sz w:val="22"/>
          <w:szCs w:val="22"/>
          <w:vertAlign w:val="subscript"/>
          <w:lang w:val="kk-KZ"/>
        </w:rPr>
        <w:t>3</w:t>
      </w:r>
      <w:r w:rsidRPr="003A5776">
        <w:rPr>
          <w:sz w:val="22"/>
          <w:szCs w:val="22"/>
          <w:lang w:val="kk-KZ"/>
        </w:rPr>
        <w:t>) = C(NaCl) болғандықтан</w:t>
      </w:r>
    </w:p>
    <w:p w:rsidR="003A5776" w:rsidRPr="003A5776" w:rsidRDefault="003A5776" w:rsidP="003A5776">
      <w:pPr>
        <w:jc w:val="both"/>
        <w:rPr>
          <w:sz w:val="22"/>
          <w:szCs w:val="22"/>
          <w:lang w:val="kk-KZ"/>
        </w:rPr>
      </w:pPr>
      <w:r w:rsidRPr="003A5776">
        <w:rPr>
          <w:sz w:val="22"/>
          <w:szCs w:val="22"/>
          <w:lang w:val="kk-KZ"/>
        </w:rPr>
        <w:t xml:space="preserve">                          [Cl</w:t>
      </w:r>
      <w:r w:rsidRPr="003A5776">
        <w:rPr>
          <w:sz w:val="22"/>
          <w:szCs w:val="22"/>
          <w:vertAlign w:val="superscript"/>
          <w:lang w:val="kk-KZ"/>
        </w:rPr>
        <w:t>-</w:t>
      </w:r>
      <w:r w:rsidRPr="003A5776">
        <w:rPr>
          <w:sz w:val="22"/>
          <w:szCs w:val="22"/>
          <w:lang w:val="kk-KZ"/>
        </w:rPr>
        <w:t xml:space="preserve"> ] = √ K</w:t>
      </w:r>
      <w:r w:rsidRPr="003A5776">
        <w:rPr>
          <w:sz w:val="22"/>
          <w:szCs w:val="22"/>
          <w:vertAlign w:val="subscript"/>
          <w:lang w:val="kk-KZ"/>
        </w:rPr>
        <w:t>s</w:t>
      </w:r>
      <w:r w:rsidRPr="003A5776">
        <w:rPr>
          <w:sz w:val="22"/>
          <w:szCs w:val="22"/>
          <w:lang w:val="kk-KZ"/>
        </w:rPr>
        <w:t>(AgCl)</w:t>
      </w:r>
    </w:p>
    <w:p w:rsidR="003A5776" w:rsidRPr="003A5776" w:rsidRDefault="003A5776" w:rsidP="003A5776">
      <w:pPr>
        <w:jc w:val="both"/>
        <w:rPr>
          <w:sz w:val="22"/>
          <w:szCs w:val="22"/>
          <w:lang w:val="kk-KZ"/>
        </w:rPr>
      </w:pPr>
      <w:r w:rsidRPr="003A5776">
        <w:rPr>
          <w:sz w:val="22"/>
          <w:szCs w:val="22"/>
          <w:lang w:val="kk-KZ"/>
        </w:rPr>
        <w:t xml:space="preserve">     Кез-келген А ионы АБ тұнбасын түзетін болса, онда титрлеу сызығының сынуы, әрекеттесуші заттардың концентрациясы жоғарылаған сайын және ерігіштік тұрақтысы (K</w:t>
      </w:r>
      <w:r w:rsidRPr="003A5776">
        <w:rPr>
          <w:sz w:val="22"/>
          <w:szCs w:val="22"/>
          <w:vertAlign w:val="subscript"/>
          <w:lang w:val="kk-KZ"/>
        </w:rPr>
        <w:t>s</w:t>
      </w:r>
      <w:r w:rsidRPr="003A5776">
        <w:rPr>
          <w:sz w:val="22"/>
          <w:szCs w:val="22"/>
          <w:lang w:val="kk-KZ"/>
        </w:rPr>
        <w:t>) азайған сайын, арта түседі.</w:t>
      </w:r>
    </w:p>
    <w:p w:rsidR="003A5776" w:rsidRPr="003A5776" w:rsidRDefault="003A5776" w:rsidP="003A5776">
      <w:pPr>
        <w:jc w:val="both"/>
        <w:rPr>
          <w:sz w:val="22"/>
          <w:szCs w:val="22"/>
          <w:lang w:val="kk-KZ"/>
        </w:rPr>
      </w:pPr>
      <w:r w:rsidRPr="003A5776">
        <w:rPr>
          <w:sz w:val="22"/>
          <w:szCs w:val="22"/>
          <w:lang w:val="kk-KZ"/>
        </w:rPr>
        <w:t xml:space="preserve">     Егер, стандартты ерітіндімен анықталуға тиісті зат қоспасында А және У иондары тұнба түзетін болса, онда оларды жеке-жеке анықтау үшін келесі шарт сақталуы тиіс:</w:t>
      </w:r>
    </w:p>
    <w:p w:rsidR="003A5776" w:rsidRPr="003A5776" w:rsidRDefault="003A5776" w:rsidP="003A5776">
      <w:pPr>
        <w:jc w:val="both"/>
        <w:rPr>
          <w:sz w:val="22"/>
          <w:szCs w:val="22"/>
          <w:lang w:val="kk-KZ"/>
        </w:rPr>
      </w:pPr>
      <w:r w:rsidRPr="003A5776">
        <w:rPr>
          <w:sz w:val="22"/>
          <w:szCs w:val="22"/>
          <w:lang w:val="kk-KZ"/>
        </w:rPr>
        <w:t xml:space="preserve">                          K</w:t>
      </w:r>
      <w:r w:rsidRPr="003A5776">
        <w:rPr>
          <w:sz w:val="22"/>
          <w:szCs w:val="22"/>
          <w:vertAlign w:val="subscript"/>
          <w:lang w:val="kk-KZ"/>
        </w:rPr>
        <w:t>s</w:t>
      </w:r>
      <w:r w:rsidRPr="003A5776">
        <w:rPr>
          <w:sz w:val="22"/>
          <w:szCs w:val="22"/>
          <w:lang w:val="kk-KZ"/>
        </w:rPr>
        <w:t xml:space="preserve"> (АБ)˂˂ K</w:t>
      </w:r>
      <w:r w:rsidRPr="003A5776">
        <w:rPr>
          <w:sz w:val="22"/>
          <w:szCs w:val="22"/>
          <w:vertAlign w:val="subscript"/>
          <w:lang w:val="kk-KZ"/>
        </w:rPr>
        <w:t>s</w:t>
      </w:r>
      <w:r w:rsidRPr="003A5776">
        <w:rPr>
          <w:sz w:val="22"/>
          <w:szCs w:val="22"/>
          <w:lang w:val="kk-KZ"/>
        </w:rPr>
        <w:t>(УБ).</w:t>
      </w:r>
    </w:p>
    <w:p w:rsidR="003A5776" w:rsidRPr="003A5776" w:rsidRDefault="003A5776" w:rsidP="003A5776">
      <w:pPr>
        <w:ind w:firstLine="720"/>
        <w:jc w:val="both"/>
        <w:rPr>
          <w:sz w:val="22"/>
          <w:szCs w:val="22"/>
          <w:lang w:val="kk-KZ"/>
        </w:rPr>
      </w:pPr>
      <w:r w:rsidRPr="003A5776">
        <w:rPr>
          <w:sz w:val="22"/>
          <w:szCs w:val="22"/>
          <w:lang w:val="kk-KZ"/>
        </w:rPr>
        <w:t xml:space="preserve">    Аналитикалық химияда көп қолданыс табатын аргентометрия әдісінде титрлеуші ерітінді AgNO</w:t>
      </w:r>
      <w:r w:rsidRPr="003A5776">
        <w:rPr>
          <w:sz w:val="22"/>
          <w:szCs w:val="22"/>
          <w:vertAlign w:val="subscript"/>
          <w:lang w:val="kk-KZ"/>
        </w:rPr>
        <w:t>3</w:t>
      </w:r>
      <w:r w:rsidRPr="003A5776">
        <w:rPr>
          <w:sz w:val="22"/>
          <w:szCs w:val="22"/>
          <w:lang w:val="kk-KZ"/>
        </w:rPr>
        <w:t>.  Тұндыру әдісіндегі титрлеу қисығы реакциясы анализге пайдалануға болатынын не болмайтынын көрсетеді және қажетті индикаторды таңдап алуға мүмкіншілік береді.</w:t>
      </w:r>
    </w:p>
    <w:p w:rsidR="003A5776" w:rsidRPr="003A5776" w:rsidRDefault="003A5776" w:rsidP="003A5776">
      <w:pPr>
        <w:ind w:firstLine="720"/>
        <w:jc w:val="both"/>
        <w:rPr>
          <w:sz w:val="22"/>
          <w:szCs w:val="22"/>
          <w:lang w:val="kk-KZ"/>
        </w:rPr>
      </w:pPr>
      <w:r w:rsidRPr="003A5776">
        <w:rPr>
          <w:sz w:val="22"/>
          <w:szCs w:val="22"/>
          <w:lang w:val="kk-KZ"/>
        </w:rPr>
        <w:t>25,0 мл 0,10н NaCl ерітіндісін 0,10н AgNO</w:t>
      </w:r>
      <w:r w:rsidRPr="003A5776">
        <w:rPr>
          <w:sz w:val="22"/>
          <w:szCs w:val="22"/>
          <w:vertAlign w:val="subscript"/>
          <w:lang w:val="kk-KZ"/>
        </w:rPr>
        <w:t>3</w:t>
      </w:r>
      <w:r w:rsidRPr="003A5776">
        <w:rPr>
          <w:sz w:val="22"/>
          <w:szCs w:val="22"/>
          <w:lang w:val="kk-KZ"/>
        </w:rPr>
        <w:t xml:space="preserve"> ерітіндісімен титрлеуді қарастырайық: </w:t>
      </w:r>
    </w:p>
    <w:p w:rsidR="003A5776" w:rsidRPr="003A5776" w:rsidRDefault="003A5776" w:rsidP="003A5776">
      <w:pPr>
        <w:ind w:firstLine="720"/>
        <w:jc w:val="both"/>
        <w:rPr>
          <w:sz w:val="22"/>
          <w:szCs w:val="22"/>
          <w:lang w:val="en-US"/>
        </w:rPr>
      </w:pPr>
      <w:r w:rsidRPr="003A5776">
        <w:rPr>
          <w:sz w:val="22"/>
          <w:szCs w:val="22"/>
          <w:lang w:val="en-US"/>
        </w:rPr>
        <w:t xml:space="preserve">1. +0 </w:t>
      </w:r>
      <w:r w:rsidRPr="003A5776">
        <w:rPr>
          <w:sz w:val="22"/>
          <w:szCs w:val="22"/>
        </w:rPr>
        <w:t>мл</w:t>
      </w:r>
      <w:r w:rsidRPr="003A5776">
        <w:rPr>
          <w:sz w:val="22"/>
          <w:szCs w:val="22"/>
          <w:lang w:val="en-US"/>
        </w:rPr>
        <w:t xml:space="preserve"> AgNO</w:t>
      </w:r>
      <w:r w:rsidRPr="003A5776">
        <w:rPr>
          <w:sz w:val="22"/>
          <w:szCs w:val="22"/>
          <w:vertAlign w:val="subscript"/>
          <w:lang w:val="en-US"/>
        </w:rPr>
        <w:t>3</w:t>
      </w:r>
      <w:r w:rsidRPr="003A5776">
        <w:rPr>
          <w:sz w:val="22"/>
          <w:szCs w:val="22"/>
          <w:lang w:val="en-US"/>
        </w:rPr>
        <w:t xml:space="preserve"> </w:t>
      </w:r>
      <w:r w:rsidRPr="003A5776">
        <w:rPr>
          <w:sz w:val="22"/>
          <w:szCs w:val="22"/>
          <w:lang w:val="kk-KZ"/>
        </w:rPr>
        <w:t xml:space="preserve">     </w:t>
      </w:r>
      <w:r w:rsidRPr="003A5776">
        <w:rPr>
          <w:sz w:val="22"/>
          <w:szCs w:val="22"/>
        </w:rPr>
        <w:t>р</w:t>
      </w:r>
      <w:r w:rsidRPr="003A5776">
        <w:rPr>
          <w:sz w:val="22"/>
          <w:szCs w:val="22"/>
          <w:lang w:val="en-US"/>
        </w:rPr>
        <w:t>Cl = -lg[Cl] = -lg 10</w:t>
      </w:r>
      <w:r w:rsidRPr="003A5776">
        <w:rPr>
          <w:sz w:val="22"/>
          <w:szCs w:val="22"/>
          <w:vertAlign w:val="superscript"/>
          <w:lang w:val="en-US"/>
        </w:rPr>
        <w:t>-1</w:t>
      </w:r>
      <w:r w:rsidRPr="003A5776">
        <w:rPr>
          <w:sz w:val="22"/>
          <w:szCs w:val="22"/>
          <w:lang w:val="en-US"/>
        </w:rPr>
        <w:t xml:space="preserve"> = 1.</w:t>
      </w:r>
    </w:p>
    <w:p w:rsidR="003A5776" w:rsidRPr="003A5776" w:rsidRDefault="003A5776" w:rsidP="003A5776">
      <w:pPr>
        <w:ind w:firstLine="720"/>
        <w:jc w:val="both"/>
        <w:rPr>
          <w:sz w:val="22"/>
          <w:szCs w:val="22"/>
          <w:lang w:val="en-US"/>
        </w:rPr>
      </w:pPr>
      <w:r w:rsidRPr="003A5776">
        <w:rPr>
          <w:sz w:val="22"/>
          <w:szCs w:val="22"/>
          <w:lang w:val="en-US"/>
        </w:rPr>
        <w:t xml:space="preserve">2. </w:t>
      </w:r>
      <w:r w:rsidRPr="003A5776">
        <w:rPr>
          <w:sz w:val="22"/>
          <w:szCs w:val="22"/>
        </w:rPr>
        <w:t>титрлей</w:t>
      </w:r>
      <w:r w:rsidRPr="003A5776">
        <w:rPr>
          <w:sz w:val="22"/>
          <w:szCs w:val="22"/>
          <w:lang w:val="en-US"/>
        </w:rPr>
        <w:t xml:space="preserve"> </w:t>
      </w:r>
      <w:r w:rsidRPr="003A5776">
        <w:rPr>
          <w:sz w:val="22"/>
          <w:szCs w:val="22"/>
        </w:rPr>
        <w:t>бастағанда</w:t>
      </w:r>
      <w:r w:rsidRPr="003A5776">
        <w:rPr>
          <w:sz w:val="22"/>
          <w:szCs w:val="22"/>
          <w:lang w:val="en-US"/>
        </w:rPr>
        <w:t xml:space="preserve"> </w:t>
      </w:r>
      <w:r w:rsidRPr="003A5776">
        <w:rPr>
          <w:sz w:val="22"/>
          <w:szCs w:val="22"/>
        </w:rPr>
        <w:t>эквиваленті</w:t>
      </w:r>
      <w:r w:rsidRPr="003A5776">
        <w:rPr>
          <w:sz w:val="22"/>
          <w:szCs w:val="22"/>
          <w:lang w:val="en-US"/>
        </w:rPr>
        <w:t xml:space="preserve"> </w:t>
      </w:r>
      <w:r w:rsidRPr="003A5776">
        <w:rPr>
          <w:sz w:val="22"/>
          <w:szCs w:val="22"/>
        </w:rPr>
        <w:t>нүктеге</w:t>
      </w:r>
      <w:r w:rsidRPr="003A5776">
        <w:rPr>
          <w:sz w:val="22"/>
          <w:szCs w:val="22"/>
          <w:lang w:val="en-US"/>
        </w:rPr>
        <w:t xml:space="preserve"> </w:t>
      </w:r>
      <w:r w:rsidRPr="003A5776">
        <w:rPr>
          <w:sz w:val="22"/>
          <w:szCs w:val="22"/>
        </w:rPr>
        <w:t>дейін</w:t>
      </w:r>
      <w:r w:rsidRPr="003A5776">
        <w:rPr>
          <w:sz w:val="22"/>
          <w:szCs w:val="22"/>
          <w:lang w:val="en-US"/>
        </w:rPr>
        <w:t xml:space="preserve"> </w:t>
      </w:r>
      <w:r w:rsidRPr="003A5776">
        <w:rPr>
          <w:sz w:val="22"/>
          <w:szCs w:val="22"/>
        </w:rPr>
        <w:t>ерітіндіде</w:t>
      </w:r>
      <w:r w:rsidRPr="003A5776">
        <w:rPr>
          <w:sz w:val="22"/>
          <w:szCs w:val="22"/>
          <w:lang w:val="en-US"/>
        </w:rPr>
        <w:t xml:space="preserve"> </w:t>
      </w:r>
      <w:r w:rsidRPr="003A5776">
        <w:rPr>
          <w:sz w:val="22"/>
          <w:szCs w:val="22"/>
        </w:rPr>
        <w:t>натрий</w:t>
      </w:r>
      <w:r w:rsidRPr="003A5776">
        <w:rPr>
          <w:sz w:val="22"/>
          <w:szCs w:val="22"/>
          <w:lang w:val="en-US"/>
        </w:rPr>
        <w:t xml:space="preserve"> </w:t>
      </w:r>
      <w:r w:rsidRPr="003A5776">
        <w:rPr>
          <w:sz w:val="22"/>
          <w:szCs w:val="22"/>
        </w:rPr>
        <w:t>хлоридінің</w:t>
      </w:r>
      <w:r w:rsidRPr="003A5776">
        <w:rPr>
          <w:sz w:val="22"/>
          <w:szCs w:val="22"/>
          <w:lang w:val="en-US"/>
        </w:rPr>
        <w:t xml:space="preserve"> </w:t>
      </w:r>
      <w:r w:rsidRPr="003A5776">
        <w:rPr>
          <w:sz w:val="22"/>
          <w:szCs w:val="22"/>
        </w:rPr>
        <w:t>мөлшері</w:t>
      </w:r>
      <w:r w:rsidRPr="003A5776">
        <w:rPr>
          <w:sz w:val="22"/>
          <w:szCs w:val="22"/>
          <w:lang w:val="en-US"/>
        </w:rPr>
        <w:t xml:space="preserve"> </w:t>
      </w:r>
      <w:r w:rsidRPr="003A5776">
        <w:rPr>
          <w:sz w:val="22"/>
          <w:szCs w:val="22"/>
        </w:rPr>
        <w:t>артық</w:t>
      </w:r>
      <w:r w:rsidRPr="003A5776">
        <w:rPr>
          <w:sz w:val="22"/>
          <w:szCs w:val="22"/>
          <w:lang w:val="en-US"/>
        </w:rPr>
        <w:t xml:space="preserve"> </w:t>
      </w:r>
      <w:r w:rsidRPr="003A5776">
        <w:rPr>
          <w:sz w:val="22"/>
          <w:szCs w:val="22"/>
        </w:rPr>
        <w:t>болады</w:t>
      </w:r>
      <w:r w:rsidRPr="003A5776">
        <w:rPr>
          <w:sz w:val="22"/>
          <w:szCs w:val="22"/>
          <w:lang w:val="en-US"/>
        </w:rPr>
        <w:t>.</w:t>
      </w:r>
    </w:p>
    <w:p w:rsidR="003A5776" w:rsidRPr="003A5776" w:rsidRDefault="003A5776" w:rsidP="003A5776">
      <w:pPr>
        <w:ind w:firstLine="720"/>
        <w:jc w:val="both"/>
        <w:rPr>
          <w:sz w:val="22"/>
          <w:szCs w:val="22"/>
          <w:lang w:val="en-US"/>
        </w:rPr>
      </w:pPr>
      <w:r w:rsidRPr="003A5776">
        <w:rPr>
          <w:sz w:val="22"/>
          <w:szCs w:val="22"/>
          <w:lang w:val="en-US"/>
        </w:rPr>
        <w:t xml:space="preserve">3. </w:t>
      </w:r>
      <w:r w:rsidRPr="003A5776">
        <w:rPr>
          <w:sz w:val="22"/>
          <w:szCs w:val="22"/>
        </w:rPr>
        <w:t>эквивалентті</w:t>
      </w:r>
      <w:r w:rsidRPr="003A5776">
        <w:rPr>
          <w:sz w:val="22"/>
          <w:szCs w:val="22"/>
          <w:lang w:val="en-US"/>
        </w:rPr>
        <w:t xml:space="preserve"> </w:t>
      </w:r>
      <w:r w:rsidRPr="003A5776">
        <w:rPr>
          <w:sz w:val="22"/>
          <w:szCs w:val="22"/>
        </w:rPr>
        <w:t>нүктеде</w:t>
      </w:r>
      <w:r w:rsidRPr="003A5776">
        <w:rPr>
          <w:sz w:val="22"/>
          <w:szCs w:val="22"/>
          <w:lang w:val="en-US"/>
        </w:rPr>
        <w:t xml:space="preserve"> </w:t>
      </w:r>
      <w:r w:rsidRPr="003A5776">
        <w:rPr>
          <w:sz w:val="22"/>
          <w:szCs w:val="22"/>
        </w:rPr>
        <w:t>күміс</w:t>
      </w:r>
      <w:r w:rsidRPr="003A5776">
        <w:rPr>
          <w:sz w:val="22"/>
          <w:szCs w:val="22"/>
          <w:lang w:val="en-US"/>
        </w:rPr>
        <w:t xml:space="preserve"> </w:t>
      </w:r>
      <w:r w:rsidRPr="003A5776">
        <w:rPr>
          <w:sz w:val="22"/>
          <w:szCs w:val="22"/>
        </w:rPr>
        <w:t>хлориді</w:t>
      </w:r>
      <w:r w:rsidRPr="003A5776">
        <w:rPr>
          <w:sz w:val="22"/>
          <w:szCs w:val="22"/>
          <w:lang w:val="en-US"/>
        </w:rPr>
        <w:t xml:space="preserve"> </w:t>
      </w:r>
      <w:r w:rsidRPr="003A5776">
        <w:rPr>
          <w:sz w:val="22"/>
          <w:szCs w:val="22"/>
        </w:rPr>
        <w:t>қаныққан</w:t>
      </w:r>
      <w:r w:rsidRPr="003A5776">
        <w:rPr>
          <w:sz w:val="22"/>
          <w:szCs w:val="22"/>
          <w:lang w:val="en-US"/>
        </w:rPr>
        <w:t xml:space="preserve"> </w:t>
      </w:r>
      <w:r w:rsidRPr="003A5776">
        <w:rPr>
          <w:sz w:val="22"/>
          <w:szCs w:val="22"/>
        </w:rPr>
        <w:t>ерітіндісі</w:t>
      </w:r>
      <w:r w:rsidRPr="003A5776">
        <w:rPr>
          <w:sz w:val="22"/>
          <w:szCs w:val="22"/>
          <w:lang w:val="en-US"/>
        </w:rPr>
        <w:t xml:space="preserve"> </w:t>
      </w:r>
      <w:r w:rsidRPr="003A5776">
        <w:rPr>
          <w:sz w:val="22"/>
          <w:szCs w:val="22"/>
        </w:rPr>
        <w:t>пайда</w:t>
      </w:r>
      <w:r w:rsidRPr="003A5776">
        <w:rPr>
          <w:sz w:val="22"/>
          <w:szCs w:val="22"/>
          <w:lang w:val="en-US"/>
        </w:rPr>
        <w:t xml:space="preserve"> </w:t>
      </w:r>
      <w:r w:rsidRPr="003A5776">
        <w:rPr>
          <w:sz w:val="22"/>
          <w:szCs w:val="22"/>
        </w:rPr>
        <w:t>болады</w:t>
      </w:r>
      <w:r w:rsidRPr="003A5776">
        <w:rPr>
          <w:sz w:val="22"/>
          <w:szCs w:val="22"/>
          <w:lang w:val="en-US"/>
        </w:rPr>
        <w:t xml:space="preserve">, </w:t>
      </w:r>
      <w:r w:rsidRPr="003A5776">
        <w:rPr>
          <w:sz w:val="22"/>
          <w:szCs w:val="22"/>
        </w:rPr>
        <w:t>сондықтан</w:t>
      </w:r>
      <w:r w:rsidRPr="003A5776">
        <w:rPr>
          <w:sz w:val="22"/>
          <w:szCs w:val="22"/>
          <w:lang w:val="en-US"/>
        </w:rPr>
        <w:t xml:space="preserve"> </w:t>
      </w:r>
      <w:r w:rsidRPr="003A5776">
        <w:rPr>
          <w:sz w:val="22"/>
          <w:szCs w:val="22"/>
        </w:rPr>
        <w:t>р</w:t>
      </w:r>
      <w:r w:rsidRPr="003A5776">
        <w:rPr>
          <w:sz w:val="22"/>
          <w:szCs w:val="22"/>
          <w:lang w:val="en-US"/>
        </w:rPr>
        <w:t xml:space="preserve">Cl = </w:t>
      </w:r>
      <w:r w:rsidRPr="003A5776">
        <w:rPr>
          <w:sz w:val="22"/>
          <w:szCs w:val="22"/>
        </w:rPr>
        <w:t>р</w:t>
      </w:r>
      <w:r w:rsidRPr="003A5776">
        <w:rPr>
          <w:sz w:val="22"/>
          <w:szCs w:val="22"/>
          <w:lang w:val="en-US"/>
        </w:rPr>
        <w:t>Ag = pK</w:t>
      </w:r>
      <w:r w:rsidRPr="003A5776">
        <w:rPr>
          <w:sz w:val="22"/>
          <w:szCs w:val="22"/>
          <w:vertAlign w:val="subscript"/>
          <w:lang w:val="en-US"/>
        </w:rPr>
        <w:t>S</w:t>
      </w:r>
      <w:r w:rsidRPr="003A5776">
        <w:rPr>
          <w:sz w:val="22"/>
          <w:szCs w:val="22"/>
          <w:lang w:val="en-US"/>
        </w:rPr>
        <w:t>/2.</w:t>
      </w:r>
    </w:p>
    <w:p w:rsidR="003A5776" w:rsidRPr="003A5776" w:rsidRDefault="003A5776" w:rsidP="003A5776">
      <w:pPr>
        <w:ind w:firstLine="720"/>
        <w:jc w:val="both"/>
        <w:rPr>
          <w:sz w:val="22"/>
          <w:szCs w:val="22"/>
          <w:lang w:val="kk-KZ"/>
        </w:rPr>
      </w:pPr>
      <w:r w:rsidRPr="003A5776">
        <w:rPr>
          <w:sz w:val="22"/>
          <w:szCs w:val="22"/>
          <w:lang w:val="en-US"/>
        </w:rPr>
        <w:t xml:space="preserve">4. </w:t>
      </w:r>
      <w:r w:rsidRPr="003A5776">
        <w:rPr>
          <w:sz w:val="22"/>
          <w:szCs w:val="22"/>
        </w:rPr>
        <w:t>эквивалентті</w:t>
      </w:r>
      <w:r w:rsidRPr="003A5776">
        <w:rPr>
          <w:sz w:val="22"/>
          <w:szCs w:val="22"/>
          <w:lang w:val="en-US"/>
        </w:rPr>
        <w:t xml:space="preserve"> </w:t>
      </w:r>
      <w:r w:rsidRPr="003A5776">
        <w:rPr>
          <w:sz w:val="22"/>
          <w:szCs w:val="22"/>
        </w:rPr>
        <w:t>нүктеде</w:t>
      </w:r>
      <w:r w:rsidRPr="003A5776">
        <w:rPr>
          <w:sz w:val="22"/>
          <w:szCs w:val="22"/>
          <w:lang w:val="kk-KZ"/>
        </w:rPr>
        <w:t>н</w:t>
      </w:r>
      <w:r w:rsidRPr="003A5776">
        <w:rPr>
          <w:sz w:val="22"/>
          <w:szCs w:val="22"/>
          <w:lang w:val="en-US"/>
        </w:rPr>
        <w:t xml:space="preserve"> </w:t>
      </w:r>
      <w:r w:rsidRPr="003A5776">
        <w:rPr>
          <w:sz w:val="22"/>
          <w:szCs w:val="22"/>
        </w:rPr>
        <w:t>кейін</w:t>
      </w:r>
      <w:r w:rsidRPr="003A5776">
        <w:rPr>
          <w:sz w:val="22"/>
          <w:szCs w:val="22"/>
          <w:lang w:val="en-US"/>
        </w:rPr>
        <w:t xml:space="preserve"> </w:t>
      </w:r>
      <w:r w:rsidRPr="003A5776">
        <w:rPr>
          <w:sz w:val="22"/>
          <w:szCs w:val="22"/>
        </w:rPr>
        <w:t>ерітіндіде</w:t>
      </w:r>
      <w:r w:rsidRPr="003A5776">
        <w:rPr>
          <w:sz w:val="22"/>
          <w:szCs w:val="22"/>
          <w:lang w:val="en-US"/>
        </w:rPr>
        <w:t xml:space="preserve"> </w:t>
      </w:r>
      <w:r w:rsidRPr="003A5776">
        <w:rPr>
          <w:sz w:val="22"/>
          <w:szCs w:val="22"/>
        </w:rPr>
        <w:t>күміс</w:t>
      </w:r>
      <w:r w:rsidRPr="003A5776">
        <w:rPr>
          <w:sz w:val="22"/>
          <w:szCs w:val="22"/>
          <w:lang w:val="en-US"/>
        </w:rPr>
        <w:t xml:space="preserve"> </w:t>
      </w:r>
      <w:r w:rsidRPr="003A5776">
        <w:rPr>
          <w:sz w:val="22"/>
          <w:szCs w:val="22"/>
        </w:rPr>
        <w:t>нитратының</w:t>
      </w:r>
      <w:r w:rsidRPr="003A5776">
        <w:rPr>
          <w:sz w:val="22"/>
          <w:szCs w:val="22"/>
          <w:lang w:val="en-US"/>
        </w:rPr>
        <w:t xml:space="preserve"> </w:t>
      </w:r>
      <w:r w:rsidRPr="003A5776">
        <w:rPr>
          <w:sz w:val="22"/>
          <w:szCs w:val="22"/>
        </w:rPr>
        <w:t>мөлшері</w:t>
      </w:r>
      <w:r w:rsidRPr="003A5776">
        <w:rPr>
          <w:sz w:val="22"/>
          <w:szCs w:val="22"/>
          <w:lang w:val="en-US"/>
        </w:rPr>
        <w:t xml:space="preserve"> </w:t>
      </w:r>
      <w:r w:rsidRPr="003A5776">
        <w:rPr>
          <w:sz w:val="22"/>
          <w:szCs w:val="22"/>
        </w:rPr>
        <w:t>артық</w:t>
      </w:r>
      <w:r w:rsidRPr="003A5776">
        <w:rPr>
          <w:sz w:val="22"/>
          <w:szCs w:val="22"/>
          <w:lang w:val="en-US"/>
        </w:rPr>
        <w:t xml:space="preserve"> </w:t>
      </w:r>
      <w:r w:rsidRPr="003A5776">
        <w:rPr>
          <w:sz w:val="22"/>
          <w:szCs w:val="22"/>
        </w:rPr>
        <w:t>болады</w:t>
      </w:r>
      <w:r w:rsidRPr="003A5776">
        <w:rPr>
          <w:sz w:val="22"/>
          <w:szCs w:val="22"/>
          <w:lang w:val="en-US"/>
        </w:rPr>
        <w:t>.</w:t>
      </w:r>
      <w:r w:rsidRPr="003A5776">
        <w:rPr>
          <w:sz w:val="22"/>
          <w:szCs w:val="22"/>
          <w:lang w:val="kk-KZ"/>
        </w:rPr>
        <w:t xml:space="preserve"> [Ag</w:t>
      </w:r>
      <w:r w:rsidRPr="003A5776">
        <w:rPr>
          <w:sz w:val="22"/>
          <w:szCs w:val="22"/>
          <w:vertAlign w:val="superscript"/>
          <w:lang w:val="kk-KZ"/>
        </w:rPr>
        <w:t>+</w:t>
      </w:r>
      <w:r w:rsidRPr="003A5776">
        <w:rPr>
          <w:sz w:val="22"/>
          <w:szCs w:val="22"/>
          <w:lang w:val="kk-KZ"/>
        </w:rPr>
        <w:t>]</w:t>
      </w:r>
      <w:r w:rsidRPr="003A5776">
        <w:rPr>
          <w:sz w:val="22"/>
          <w:szCs w:val="22"/>
          <w:vertAlign w:val="superscript"/>
          <w:lang w:val="kk-KZ"/>
        </w:rPr>
        <w:t>.</w:t>
      </w:r>
      <w:r w:rsidRPr="003A5776">
        <w:rPr>
          <w:sz w:val="22"/>
          <w:szCs w:val="22"/>
          <w:lang w:val="kk-KZ"/>
        </w:rPr>
        <w:t>[Cl</w:t>
      </w:r>
      <w:r w:rsidRPr="003A5776">
        <w:rPr>
          <w:sz w:val="22"/>
          <w:szCs w:val="22"/>
          <w:vertAlign w:val="superscript"/>
          <w:lang w:val="kk-KZ"/>
        </w:rPr>
        <w:t>-</w:t>
      </w:r>
      <w:r w:rsidRPr="003A5776">
        <w:rPr>
          <w:sz w:val="22"/>
          <w:szCs w:val="22"/>
          <w:lang w:val="kk-KZ"/>
        </w:rPr>
        <w:t>]=K</w:t>
      </w:r>
      <w:r w:rsidRPr="003A5776">
        <w:rPr>
          <w:sz w:val="22"/>
          <w:szCs w:val="22"/>
          <w:vertAlign w:val="subscript"/>
          <w:lang w:val="kk-KZ"/>
        </w:rPr>
        <w:t>s</w:t>
      </w:r>
      <w:r w:rsidRPr="003A5776">
        <w:rPr>
          <w:sz w:val="22"/>
          <w:szCs w:val="22"/>
          <w:lang w:val="kk-KZ"/>
        </w:rPr>
        <w:t xml:space="preserve"> теңдігінен [Cl</w:t>
      </w:r>
      <w:r w:rsidRPr="003A5776">
        <w:rPr>
          <w:sz w:val="22"/>
          <w:szCs w:val="22"/>
          <w:vertAlign w:val="superscript"/>
          <w:lang w:val="kk-KZ"/>
        </w:rPr>
        <w:t>-</w:t>
      </w:r>
      <w:r w:rsidRPr="003A5776">
        <w:rPr>
          <w:sz w:val="22"/>
          <w:szCs w:val="22"/>
          <w:lang w:val="kk-KZ"/>
        </w:rPr>
        <w:t>]</w:t>
      </w:r>
      <w:r w:rsidRPr="003A5776">
        <w:rPr>
          <w:sz w:val="22"/>
          <w:szCs w:val="22"/>
          <w:vertAlign w:val="superscript"/>
          <w:lang w:val="kk-KZ"/>
        </w:rPr>
        <w:t xml:space="preserve"> </w:t>
      </w:r>
      <w:r w:rsidRPr="003A5776">
        <w:rPr>
          <w:sz w:val="22"/>
          <w:szCs w:val="22"/>
          <w:lang w:val="kk-KZ"/>
        </w:rPr>
        <w:t xml:space="preserve"> анықталады.</w:t>
      </w:r>
    </w:p>
    <w:p w:rsidR="003A5776" w:rsidRPr="003A5776" w:rsidRDefault="003A5776" w:rsidP="003A5776">
      <w:pPr>
        <w:ind w:firstLine="720"/>
        <w:jc w:val="both"/>
        <w:rPr>
          <w:sz w:val="22"/>
          <w:szCs w:val="22"/>
          <w:lang w:val="kk-KZ"/>
        </w:rPr>
      </w:pPr>
      <w:r w:rsidRPr="003A5776">
        <w:rPr>
          <w:sz w:val="22"/>
          <w:szCs w:val="22"/>
          <w:lang w:val="kk-KZ"/>
        </w:rPr>
        <w:t>Концентрация артқан сайын титрлеу қисығының эквиваленттік бөлігі кеңейеді және реакцияда түзілетін тұнбаның K</w:t>
      </w:r>
      <w:r w:rsidRPr="003A5776">
        <w:rPr>
          <w:sz w:val="22"/>
          <w:szCs w:val="22"/>
          <w:vertAlign w:val="subscript"/>
          <w:lang w:val="kk-KZ"/>
        </w:rPr>
        <w:t xml:space="preserve">S </w:t>
      </w:r>
      <w:r w:rsidRPr="003A5776">
        <w:rPr>
          <w:sz w:val="22"/>
          <w:szCs w:val="22"/>
          <w:lang w:val="kk-KZ"/>
        </w:rPr>
        <w:t>азаюы да эквиваленттік бөлігінің өсуіне әсер етеді.</w:t>
      </w:r>
    </w:p>
    <w:p w:rsidR="003A5776" w:rsidRPr="003A5776" w:rsidRDefault="003A5776" w:rsidP="003A5776">
      <w:pPr>
        <w:ind w:firstLine="720"/>
        <w:jc w:val="center"/>
        <w:rPr>
          <w:sz w:val="22"/>
          <w:szCs w:val="22"/>
          <w:lang w:val="kk-KZ"/>
        </w:rPr>
      </w:pPr>
    </w:p>
    <w:p w:rsidR="003A5776" w:rsidRPr="003A5776" w:rsidRDefault="003A5776" w:rsidP="003A5776">
      <w:pPr>
        <w:ind w:firstLine="720"/>
        <w:jc w:val="center"/>
        <w:rPr>
          <w:b/>
          <w:i/>
          <w:sz w:val="22"/>
          <w:szCs w:val="22"/>
        </w:rPr>
      </w:pPr>
      <w:r w:rsidRPr="003A5776">
        <w:rPr>
          <w:b/>
          <w:i/>
          <w:sz w:val="22"/>
          <w:szCs w:val="22"/>
        </w:rPr>
        <w:t>Эквивалентті нүктені анықтау жолдары</w:t>
      </w:r>
    </w:p>
    <w:p w:rsidR="003A5776" w:rsidRPr="003A5776" w:rsidRDefault="003A5776" w:rsidP="003A5776">
      <w:pPr>
        <w:numPr>
          <w:ilvl w:val="0"/>
          <w:numId w:val="1"/>
        </w:numPr>
        <w:autoSpaceDN w:val="0"/>
        <w:jc w:val="both"/>
        <w:rPr>
          <w:sz w:val="22"/>
          <w:szCs w:val="22"/>
        </w:rPr>
      </w:pPr>
      <w:r w:rsidRPr="003A5776">
        <w:rPr>
          <w:sz w:val="22"/>
          <w:szCs w:val="22"/>
        </w:rPr>
        <w:lastRenderedPageBreak/>
        <w:t>Индикаторсыз (Гей-Люссак) әдісі.</w:t>
      </w:r>
    </w:p>
    <w:p w:rsidR="003A5776" w:rsidRPr="003A5776" w:rsidRDefault="003A5776" w:rsidP="003A5776">
      <w:pPr>
        <w:numPr>
          <w:ilvl w:val="0"/>
          <w:numId w:val="1"/>
        </w:numPr>
        <w:autoSpaceDN w:val="0"/>
        <w:jc w:val="both"/>
        <w:rPr>
          <w:sz w:val="22"/>
          <w:szCs w:val="22"/>
        </w:rPr>
      </w:pPr>
      <w:r w:rsidRPr="003A5776">
        <w:rPr>
          <w:sz w:val="22"/>
          <w:szCs w:val="22"/>
        </w:rPr>
        <w:t xml:space="preserve">Мор әдісі, тура титрлеу, рН 6,5-10,3; </w:t>
      </w:r>
      <w:r w:rsidRPr="003A5776">
        <w:rPr>
          <w:sz w:val="22"/>
          <w:szCs w:val="22"/>
          <w:lang w:val="kk-KZ"/>
        </w:rPr>
        <w:t xml:space="preserve"> индикатор - </w:t>
      </w:r>
      <w:r w:rsidRPr="003A5776">
        <w:rPr>
          <w:sz w:val="22"/>
          <w:szCs w:val="22"/>
        </w:rPr>
        <w:t>K</w:t>
      </w:r>
      <w:r w:rsidRPr="003A5776">
        <w:rPr>
          <w:sz w:val="22"/>
          <w:szCs w:val="22"/>
          <w:vertAlign w:val="subscript"/>
        </w:rPr>
        <w:t>2</w:t>
      </w:r>
      <w:r w:rsidRPr="003A5776">
        <w:rPr>
          <w:sz w:val="22"/>
          <w:szCs w:val="22"/>
        </w:rPr>
        <w:t>CrO</w:t>
      </w:r>
      <w:r w:rsidRPr="003A5776">
        <w:rPr>
          <w:sz w:val="22"/>
          <w:szCs w:val="22"/>
          <w:vertAlign w:val="subscript"/>
        </w:rPr>
        <w:t>4</w:t>
      </w:r>
      <w:r w:rsidRPr="003A5776">
        <w:rPr>
          <w:sz w:val="22"/>
          <w:szCs w:val="22"/>
        </w:rPr>
        <w:t>.</w:t>
      </w:r>
    </w:p>
    <w:p w:rsidR="003A5776" w:rsidRPr="003A5776" w:rsidRDefault="003A5776" w:rsidP="003A5776">
      <w:pPr>
        <w:ind w:firstLine="720"/>
        <w:jc w:val="center"/>
        <w:rPr>
          <w:sz w:val="22"/>
          <w:szCs w:val="22"/>
          <w:lang w:val="kk-KZ"/>
        </w:rPr>
      </w:pPr>
      <w:r w:rsidRPr="003A5776">
        <w:rPr>
          <w:sz w:val="22"/>
          <w:szCs w:val="22"/>
          <w:lang w:val="en-US"/>
        </w:rPr>
        <w:t>NaCl + AgNO</w:t>
      </w:r>
      <w:r w:rsidRPr="003A5776">
        <w:rPr>
          <w:sz w:val="22"/>
          <w:szCs w:val="22"/>
          <w:vertAlign w:val="subscript"/>
          <w:lang w:val="en-US"/>
        </w:rPr>
        <w:t>3</w:t>
      </w:r>
      <w:r w:rsidRPr="003A5776">
        <w:rPr>
          <w:sz w:val="22"/>
          <w:szCs w:val="22"/>
          <w:lang w:val="en-US"/>
        </w:rPr>
        <w:t xml:space="preserve"> → AgCl↓ + Na</w:t>
      </w:r>
      <w:r w:rsidRPr="003A5776">
        <w:rPr>
          <w:sz w:val="22"/>
          <w:szCs w:val="22"/>
          <w:vertAlign w:val="superscript"/>
          <w:lang w:val="en-US"/>
        </w:rPr>
        <w:t>+</w:t>
      </w:r>
      <w:r w:rsidRPr="003A5776">
        <w:rPr>
          <w:sz w:val="22"/>
          <w:szCs w:val="22"/>
          <w:lang w:val="en-US"/>
        </w:rPr>
        <w:t xml:space="preserve"> + NO</w:t>
      </w:r>
      <w:r w:rsidRPr="003A5776">
        <w:rPr>
          <w:sz w:val="22"/>
          <w:szCs w:val="22"/>
          <w:vertAlign w:val="subscript"/>
          <w:lang w:val="en-US"/>
        </w:rPr>
        <w:t>3</w:t>
      </w:r>
      <w:r w:rsidRPr="003A5776">
        <w:rPr>
          <w:sz w:val="22"/>
          <w:szCs w:val="22"/>
          <w:vertAlign w:val="superscript"/>
          <w:lang w:val="en-US"/>
        </w:rPr>
        <w:t>-</w:t>
      </w:r>
    </w:p>
    <w:p w:rsidR="003A5776" w:rsidRPr="003A5776" w:rsidRDefault="003A5776" w:rsidP="003A5776">
      <w:pPr>
        <w:ind w:firstLine="708"/>
        <w:jc w:val="both"/>
        <w:rPr>
          <w:sz w:val="22"/>
          <w:szCs w:val="22"/>
          <w:lang w:val="kk-KZ"/>
        </w:rPr>
      </w:pPr>
      <w:r w:rsidRPr="003A5776">
        <w:rPr>
          <w:sz w:val="22"/>
          <w:szCs w:val="22"/>
          <w:lang w:val="kk-KZ"/>
        </w:rPr>
        <w:t>Титрлеудің соңғы нүктесінде қосылған күміс нитраты калий хроматымен әрекеттесіп қызғылт-сары тұнба түзеді</w:t>
      </w:r>
    </w:p>
    <w:p w:rsidR="003A5776" w:rsidRPr="003A5776" w:rsidRDefault="003A5776" w:rsidP="003A5776">
      <w:pPr>
        <w:ind w:firstLine="720"/>
        <w:jc w:val="center"/>
        <w:rPr>
          <w:sz w:val="22"/>
          <w:szCs w:val="22"/>
          <w:lang w:val="kk-KZ"/>
        </w:rPr>
      </w:pPr>
      <w:r w:rsidRPr="003A5776">
        <w:rPr>
          <w:sz w:val="22"/>
          <w:szCs w:val="22"/>
          <w:lang w:val="kk-KZ"/>
        </w:rPr>
        <w:t>Ag</w:t>
      </w:r>
      <w:r w:rsidRPr="003A5776">
        <w:rPr>
          <w:sz w:val="22"/>
          <w:szCs w:val="22"/>
          <w:vertAlign w:val="superscript"/>
          <w:lang w:val="kk-KZ"/>
        </w:rPr>
        <w:t>+</w:t>
      </w:r>
      <w:r w:rsidRPr="003A5776">
        <w:rPr>
          <w:sz w:val="22"/>
          <w:szCs w:val="22"/>
          <w:lang w:val="kk-KZ"/>
        </w:rPr>
        <w:t xml:space="preserve"> + K</w:t>
      </w:r>
      <w:r w:rsidRPr="003A5776">
        <w:rPr>
          <w:sz w:val="22"/>
          <w:szCs w:val="22"/>
          <w:vertAlign w:val="subscript"/>
          <w:lang w:val="kk-KZ"/>
        </w:rPr>
        <w:t>2</w:t>
      </w:r>
      <w:r w:rsidRPr="003A5776">
        <w:rPr>
          <w:sz w:val="22"/>
          <w:szCs w:val="22"/>
          <w:lang w:val="kk-KZ"/>
        </w:rPr>
        <w:t>CrO</w:t>
      </w:r>
      <w:r w:rsidRPr="003A5776">
        <w:rPr>
          <w:sz w:val="22"/>
          <w:szCs w:val="22"/>
          <w:vertAlign w:val="subscript"/>
          <w:lang w:val="kk-KZ"/>
        </w:rPr>
        <w:t>4</w:t>
      </w:r>
      <w:r w:rsidRPr="003A5776">
        <w:rPr>
          <w:sz w:val="22"/>
          <w:szCs w:val="22"/>
          <w:lang w:val="kk-KZ"/>
        </w:rPr>
        <w:t xml:space="preserve"> → Ag</w:t>
      </w:r>
      <w:r w:rsidRPr="003A5776">
        <w:rPr>
          <w:sz w:val="22"/>
          <w:szCs w:val="22"/>
          <w:vertAlign w:val="subscript"/>
          <w:lang w:val="kk-KZ"/>
        </w:rPr>
        <w:t>2</w:t>
      </w:r>
      <w:r w:rsidRPr="003A5776">
        <w:rPr>
          <w:sz w:val="22"/>
          <w:szCs w:val="22"/>
          <w:lang w:val="kk-KZ"/>
        </w:rPr>
        <w:t>CrO</w:t>
      </w:r>
      <w:r w:rsidRPr="003A5776">
        <w:rPr>
          <w:sz w:val="22"/>
          <w:szCs w:val="22"/>
          <w:vertAlign w:val="subscript"/>
          <w:lang w:val="kk-KZ"/>
        </w:rPr>
        <w:t>4</w:t>
      </w:r>
      <w:r w:rsidRPr="003A5776">
        <w:rPr>
          <w:sz w:val="22"/>
          <w:szCs w:val="22"/>
          <w:lang w:val="kk-KZ"/>
        </w:rPr>
        <w:t>↓ + 2K</w:t>
      </w:r>
      <w:r w:rsidRPr="003A5776">
        <w:rPr>
          <w:sz w:val="22"/>
          <w:szCs w:val="22"/>
          <w:vertAlign w:val="superscript"/>
          <w:lang w:val="kk-KZ"/>
        </w:rPr>
        <w:t>+</w:t>
      </w:r>
    </w:p>
    <w:p w:rsidR="003A5776" w:rsidRPr="003A5776" w:rsidRDefault="003A5776" w:rsidP="003A5776">
      <w:pPr>
        <w:ind w:firstLine="720"/>
        <w:jc w:val="center"/>
        <w:rPr>
          <w:sz w:val="22"/>
          <w:szCs w:val="22"/>
          <w:lang w:val="en-US"/>
        </w:rPr>
      </w:pPr>
      <w:r w:rsidRPr="003A5776">
        <w:rPr>
          <w:sz w:val="22"/>
          <w:szCs w:val="22"/>
          <w:lang w:val="en-US"/>
        </w:rPr>
        <w:t>[Ag</w:t>
      </w:r>
      <w:r w:rsidRPr="003A5776">
        <w:rPr>
          <w:sz w:val="22"/>
          <w:szCs w:val="22"/>
          <w:vertAlign w:val="superscript"/>
          <w:lang w:val="en-US"/>
        </w:rPr>
        <w:t>+</w:t>
      </w:r>
      <w:r w:rsidRPr="003A5776">
        <w:rPr>
          <w:sz w:val="22"/>
          <w:szCs w:val="22"/>
          <w:lang w:val="en-US"/>
        </w:rPr>
        <w:t>] = 1.33·10</w:t>
      </w:r>
      <w:r w:rsidRPr="003A5776">
        <w:rPr>
          <w:sz w:val="22"/>
          <w:szCs w:val="22"/>
          <w:vertAlign w:val="superscript"/>
          <w:lang w:val="en-US"/>
        </w:rPr>
        <w:t>-5</w:t>
      </w:r>
    </w:p>
    <w:p w:rsidR="003A5776" w:rsidRPr="003A5776" w:rsidRDefault="003A5776" w:rsidP="003A5776">
      <w:pPr>
        <w:ind w:firstLine="720"/>
        <w:jc w:val="center"/>
        <w:rPr>
          <w:sz w:val="22"/>
          <w:szCs w:val="22"/>
          <w:lang w:val="kk-KZ"/>
        </w:rPr>
      </w:pPr>
      <w:r w:rsidRPr="003A5776">
        <w:rPr>
          <w:sz w:val="22"/>
          <w:szCs w:val="22"/>
          <w:lang w:val="en-US"/>
        </w:rPr>
        <w:t>[CrO</w:t>
      </w:r>
      <w:r w:rsidRPr="003A5776">
        <w:rPr>
          <w:sz w:val="22"/>
          <w:szCs w:val="22"/>
          <w:vertAlign w:val="subscript"/>
          <w:lang w:val="en-US"/>
        </w:rPr>
        <w:t>4</w:t>
      </w:r>
      <w:r w:rsidRPr="003A5776">
        <w:rPr>
          <w:sz w:val="22"/>
          <w:szCs w:val="22"/>
          <w:vertAlign w:val="superscript"/>
          <w:lang w:val="en-US"/>
        </w:rPr>
        <w:t>2-</w:t>
      </w:r>
      <w:r w:rsidRPr="003A5776">
        <w:rPr>
          <w:sz w:val="22"/>
          <w:szCs w:val="22"/>
          <w:lang w:val="en-US"/>
        </w:rPr>
        <w:t>] = K</w:t>
      </w:r>
      <w:r w:rsidRPr="003A5776">
        <w:rPr>
          <w:sz w:val="22"/>
          <w:szCs w:val="22"/>
          <w:vertAlign w:val="subscript"/>
          <w:lang w:val="en-US"/>
        </w:rPr>
        <w:t xml:space="preserve">S </w:t>
      </w:r>
      <w:r w:rsidRPr="003A5776">
        <w:rPr>
          <w:sz w:val="22"/>
          <w:szCs w:val="22"/>
          <w:lang w:val="en-US"/>
        </w:rPr>
        <w:t>/ [Ag</w:t>
      </w:r>
      <w:r w:rsidRPr="003A5776">
        <w:rPr>
          <w:sz w:val="22"/>
          <w:szCs w:val="22"/>
          <w:vertAlign w:val="superscript"/>
          <w:lang w:val="en-US"/>
        </w:rPr>
        <w:t>+</w:t>
      </w:r>
      <w:r w:rsidRPr="003A5776">
        <w:rPr>
          <w:sz w:val="22"/>
          <w:szCs w:val="22"/>
          <w:lang w:val="en-US"/>
        </w:rPr>
        <w:t>]</w:t>
      </w:r>
      <w:r w:rsidRPr="003A5776">
        <w:rPr>
          <w:sz w:val="22"/>
          <w:szCs w:val="22"/>
          <w:vertAlign w:val="superscript"/>
          <w:lang w:val="en-US"/>
        </w:rPr>
        <w:t>2</w:t>
      </w:r>
      <w:r w:rsidRPr="003A5776">
        <w:rPr>
          <w:sz w:val="22"/>
          <w:szCs w:val="22"/>
          <w:lang w:val="en-US"/>
        </w:rPr>
        <w:t xml:space="preserve"> = 1.1·10</w:t>
      </w:r>
      <w:r w:rsidRPr="003A5776">
        <w:rPr>
          <w:sz w:val="22"/>
          <w:szCs w:val="22"/>
          <w:vertAlign w:val="superscript"/>
          <w:lang w:val="en-US"/>
        </w:rPr>
        <w:t xml:space="preserve">-12 </w:t>
      </w:r>
      <w:r w:rsidRPr="003A5776">
        <w:rPr>
          <w:sz w:val="22"/>
          <w:szCs w:val="22"/>
          <w:lang w:val="en-US"/>
        </w:rPr>
        <w:t>/ (1.33·10</w:t>
      </w:r>
      <w:r w:rsidRPr="003A5776">
        <w:rPr>
          <w:sz w:val="22"/>
          <w:szCs w:val="22"/>
          <w:vertAlign w:val="superscript"/>
          <w:lang w:val="en-US"/>
        </w:rPr>
        <w:t>-5</w:t>
      </w:r>
      <w:r w:rsidRPr="003A5776">
        <w:rPr>
          <w:sz w:val="22"/>
          <w:szCs w:val="22"/>
          <w:lang w:val="en-US"/>
        </w:rPr>
        <w:t>)</w:t>
      </w:r>
      <w:r w:rsidRPr="003A5776">
        <w:rPr>
          <w:sz w:val="22"/>
          <w:szCs w:val="22"/>
          <w:vertAlign w:val="superscript"/>
          <w:lang w:val="en-US"/>
        </w:rPr>
        <w:t>2</w:t>
      </w:r>
      <w:r w:rsidRPr="003A5776">
        <w:rPr>
          <w:sz w:val="22"/>
          <w:szCs w:val="22"/>
          <w:lang w:val="en-US"/>
        </w:rPr>
        <w:t xml:space="preserve"> = 6.2·10</w:t>
      </w:r>
      <w:r w:rsidRPr="003A5776">
        <w:rPr>
          <w:sz w:val="22"/>
          <w:szCs w:val="22"/>
          <w:vertAlign w:val="superscript"/>
          <w:lang w:val="en-US"/>
        </w:rPr>
        <w:t>-3</w:t>
      </w:r>
      <w:r w:rsidRPr="003A5776">
        <w:rPr>
          <w:sz w:val="22"/>
          <w:szCs w:val="22"/>
          <w:lang w:val="en-US"/>
        </w:rPr>
        <w:t>.</w:t>
      </w:r>
    </w:p>
    <w:p w:rsidR="003A5776" w:rsidRPr="003A5776" w:rsidRDefault="003A5776" w:rsidP="003A5776">
      <w:pPr>
        <w:ind w:firstLine="720"/>
        <w:jc w:val="both"/>
        <w:rPr>
          <w:sz w:val="22"/>
          <w:szCs w:val="22"/>
          <w:lang w:val="kk-KZ"/>
        </w:rPr>
      </w:pPr>
      <w:r w:rsidRPr="003A5776">
        <w:rPr>
          <w:sz w:val="22"/>
          <w:szCs w:val="22"/>
          <w:lang w:val="kk-KZ"/>
        </w:rPr>
        <w:t>Мор әдісімен рН 6,5-10,3 аралығында ғана титрлеуге болады. Егер</w:t>
      </w:r>
    </w:p>
    <w:p w:rsidR="003A5776" w:rsidRPr="003A5776" w:rsidRDefault="003A5776" w:rsidP="003A5776">
      <w:pPr>
        <w:ind w:firstLine="720"/>
        <w:jc w:val="both"/>
        <w:rPr>
          <w:sz w:val="22"/>
          <w:szCs w:val="22"/>
          <w:lang w:val="kk-KZ"/>
        </w:rPr>
      </w:pPr>
      <w:r w:rsidRPr="003A5776">
        <w:rPr>
          <w:sz w:val="22"/>
          <w:szCs w:val="22"/>
          <w:lang w:val="kk-KZ"/>
        </w:rPr>
        <w:t>pH&lt;  6.5 болса, Ag</w:t>
      </w:r>
      <w:r w:rsidRPr="003A5776">
        <w:rPr>
          <w:sz w:val="22"/>
          <w:szCs w:val="22"/>
          <w:vertAlign w:val="subscript"/>
          <w:lang w:val="kk-KZ"/>
        </w:rPr>
        <w:t>2</w:t>
      </w:r>
      <w:r w:rsidRPr="003A5776">
        <w:rPr>
          <w:sz w:val="22"/>
          <w:szCs w:val="22"/>
          <w:lang w:val="kk-KZ"/>
        </w:rPr>
        <w:t>CrO</w:t>
      </w:r>
      <w:r w:rsidRPr="003A5776">
        <w:rPr>
          <w:sz w:val="22"/>
          <w:szCs w:val="22"/>
          <w:vertAlign w:val="subscript"/>
          <w:lang w:val="kk-KZ"/>
        </w:rPr>
        <w:t>4</w:t>
      </w:r>
      <w:r w:rsidRPr="003A5776">
        <w:rPr>
          <w:sz w:val="22"/>
          <w:szCs w:val="22"/>
          <w:lang w:val="kk-KZ"/>
        </w:rPr>
        <w:t xml:space="preserve">  тұнбасы ериді, ал pH &gt; 10.3 болса, Ag</w:t>
      </w:r>
      <w:r w:rsidRPr="003A5776">
        <w:rPr>
          <w:sz w:val="22"/>
          <w:szCs w:val="22"/>
          <w:vertAlign w:val="subscript"/>
          <w:lang w:val="kk-KZ"/>
        </w:rPr>
        <w:t>2</w:t>
      </w:r>
      <w:r w:rsidRPr="003A5776">
        <w:rPr>
          <w:sz w:val="22"/>
          <w:szCs w:val="22"/>
          <w:lang w:val="kk-KZ"/>
        </w:rPr>
        <w:t>O↓ түзіледі.</w:t>
      </w:r>
    </w:p>
    <w:p w:rsidR="003A5776" w:rsidRPr="003A5776" w:rsidRDefault="003A5776" w:rsidP="003A5776">
      <w:pPr>
        <w:numPr>
          <w:ilvl w:val="0"/>
          <w:numId w:val="1"/>
        </w:numPr>
        <w:autoSpaceDN w:val="0"/>
        <w:jc w:val="both"/>
        <w:rPr>
          <w:sz w:val="22"/>
          <w:szCs w:val="22"/>
          <w:lang w:val="kk-KZ"/>
        </w:rPr>
      </w:pPr>
      <w:r w:rsidRPr="003A5776">
        <w:rPr>
          <w:sz w:val="22"/>
          <w:szCs w:val="22"/>
          <w:lang w:val="kk-KZ"/>
        </w:rPr>
        <w:t>Фольгард әдісі, кері титрлеу, рН 1, индикатор - Fe(+3) тұздары (темір ашудасы).</w:t>
      </w:r>
    </w:p>
    <w:p w:rsidR="003A5776" w:rsidRPr="003A5776" w:rsidRDefault="003A5776" w:rsidP="003A5776">
      <w:pPr>
        <w:ind w:firstLine="720"/>
        <w:jc w:val="center"/>
        <w:rPr>
          <w:sz w:val="22"/>
          <w:szCs w:val="22"/>
          <w:lang w:val="en-US"/>
        </w:rPr>
      </w:pPr>
      <w:r w:rsidRPr="003A5776">
        <w:rPr>
          <w:sz w:val="22"/>
          <w:szCs w:val="22"/>
          <w:lang w:val="en-US"/>
        </w:rPr>
        <w:t>NaCl + AgNO</w:t>
      </w:r>
      <w:r w:rsidRPr="003A5776">
        <w:rPr>
          <w:sz w:val="22"/>
          <w:szCs w:val="22"/>
          <w:vertAlign w:val="subscript"/>
          <w:lang w:val="en-US"/>
        </w:rPr>
        <w:t xml:space="preserve">3 </w:t>
      </w:r>
      <w:r w:rsidRPr="003A5776">
        <w:rPr>
          <w:sz w:val="22"/>
          <w:szCs w:val="22"/>
          <w:lang w:val="en-US"/>
        </w:rPr>
        <w:t>(</w:t>
      </w:r>
      <w:r w:rsidRPr="003A5776">
        <w:rPr>
          <w:sz w:val="22"/>
          <w:szCs w:val="22"/>
        </w:rPr>
        <w:t>артық</w:t>
      </w:r>
      <w:r w:rsidRPr="003A5776">
        <w:rPr>
          <w:sz w:val="22"/>
          <w:szCs w:val="22"/>
          <w:lang w:val="en-US"/>
        </w:rPr>
        <w:t>) → AgCl↓ + Na</w:t>
      </w:r>
      <w:r w:rsidRPr="003A5776">
        <w:rPr>
          <w:sz w:val="22"/>
          <w:szCs w:val="22"/>
          <w:vertAlign w:val="superscript"/>
          <w:lang w:val="en-US"/>
        </w:rPr>
        <w:t>+</w:t>
      </w:r>
      <w:r w:rsidRPr="003A5776">
        <w:rPr>
          <w:sz w:val="22"/>
          <w:szCs w:val="22"/>
          <w:lang w:val="en-US"/>
        </w:rPr>
        <w:t xml:space="preserve"> + NO</w:t>
      </w:r>
      <w:r w:rsidRPr="003A5776">
        <w:rPr>
          <w:sz w:val="22"/>
          <w:szCs w:val="22"/>
          <w:vertAlign w:val="subscript"/>
          <w:lang w:val="en-US"/>
        </w:rPr>
        <w:t>3</w:t>
      </w:r>
      <w:r w:rsidRPr="003A5776">
        <w:rPr>
          <w:sz w:val="22"/>
          <w:szCs w:val="22"/>
          <w:vertAlign w:val="superscript"/>
          <w:lang w:val="en-US"/>
        </w:rPr>
        <w:t>-</w:t>
      </w:r>
    </w:p>
    <w:p w:rsidR="003A5776" w:rsidRPr="003A5776" w:rsidRDefault="003A5776" w:rsidP="003A5776">
      <w:pPr>
        <w:ind w:firstLine="720"/>
        <w:jc w:val="center"/>
        <w:rPr>
          <w:sz w:val="22"/>
          <w:szCs w:val="22"/>
          <w:lang w:val="en-US"/>
        </w:rPr>
      </w:pPr>
      <w:r w:rsidRPr="003A5776">
        <w:rPr>
          <w:sz w:val="22"/>
          <w:szCs w:val="22"/>
          <w:lang w:val="en-US"/>
        </w:rPr>
        <w:t>AgNO</w:t>
      </w:r>
      <w:r w:rsidRPr="003A5776">
        <w:rPr>
          <w:sz w:val="22"/>
          <w:szCs w:val="22"/>
          <w:vertAlign w:val="subscript"/>
          <w:lang w:val="en-US"/>
        </w:rPr>
        <w:t xml:space="preserve">3 </w:t>
      </w:r>
      <w:r w:rsidRPr="003A5776">
        <w:rPr>
          <w:sz w:val="22"/>
          <w:szCs w:val="22"/>
          <w:lang w:val="en-US"/>
        </w:rPr>
        <w:t>(</w:t>
      </w:r>
      <w:r w:rsidRPr="003A5776">
        <w:rPr>
          <w:sz w:val="22"/>
          <w:szCs w:val="22"/>
        </w:rPr>
        <w:t>артық</w:t>
      </w:r>
      <w:r w:rsidRPr="003A5776">
        <w:rPr>
          <w:sz w:val="22"/>
          <w:szCs w:val="22"/>
          <w:lang w:val="en-US"/>
        </w:rPr>
        <w:t>) + NH</w:t>
      </w:r>
      <w:r w:rsidRPr="003A5776">
        <w:rPr>
          <w:sz w:val="22"/>
          <w:szCs w:val="22"/>
          <w:vertAlign w:val="subscript"/>
          <w:lang w:val="en-US"/>
        </w:rPr>
        <w:t>4</w:t>
      </w:r>
      <w:r w:rsidRPr="003A5776">
        <w:rPr>
          <w:sz w:val="22"/>
          <w:szCs w:val="22"/>
          <w:lang w:val="en-US"/>
        </w:rPr>
        <w:t>SCN → AgSCN↓ + NO</w:t>
      </w:r>
      <w:r w:rsidRPr="003A5776">
        <w:rPr>
          <w:sz w:val="22"/>
          <w:szCs w:val="22"/>
          <w:vertAlign w:val="subscript"/>
          <w:lang w:val="en-US"/>
        </w:rPr>
        <w:t>3</w:t>
      </w:r>
      <w:r w:rsidRPr="003A5776">
        <w:rPr>
          <w:sz w:val="22"/>
          <w:szCs w:val="22"/>
          <w:vertAlign w:val="superscript"/>
          <w:lang w:val="en-US"/>
        </w:rPr>
        <w:t>-</w:t>
      </w:r>
      <w:r w:rsidRPr="003A5776">
        <w:rPr>
          <w:sz w:val="22"/>
          <w:szCs w:val="22"/>
          <w:lang w:val="en-US"/>
        </w:rPr>
        <w:t xml:space="preserve"> + NH</w:t>
      </w:r>
      <w:r w:rsidRPr="003A5776">
        <w:rPr>
          <w:sz w:val="22"/>
          <w:szCs w:val="22"/>
          <w:vertAlign w:val="subscript"/>
          <w:lang w:val="en-US"/>
        </w:rPr>
        <w:t>4</w:t>
      </w:r>
      <w:r w:rsidRPr="003A5776">
        <w:rPr>
          <w:sz w:val="22"/>
          <w:szCs w:val="22"/>
          <w:vertAlign w:val="superscript"/>
          <w:lang w:val="en-US"/>
        </w:rPr>
        <w:t>+</w:t>
      </w:r>
    </w:p>
    <w:p w:rsidR="003A5776" w:rsidRPr="003A5776" w:rsidRDefault="003A5776" w:rsidP="003A5776">
      <w:pPr>
        <w:ind w:left="720"/>
        <w:jc w:val="center"/>
        <w:rPr>
          <w:sz w:val="22"/>
          <w:szCs w:val="22"/>
          <w:lang w:val="en-US"/>
        </w:rPr>
      </w:pPr>
      <w:r w:rsidRPr="003A5776">
        <w:rPr>
          <w:sz w:val="22"/>
          <w:szCs w:val="22"/>
          <w:lang w:val="en-US"/>
        </w:rPr>
        <w:t>Fe</w:t>
      </w:r>
      <w:r w:rsidRPr="003A5776">
        <w:rPr>
          <w:sz w:val="22"/>
          <w:szCs w:val="22"/>
          <w:vertAlign w:val="superscript"/>
          <w:lang w:val="en-US"/>
        </w:rPr>
        <w:t>3+</w:t>
      </w:r>
      <w:r w:rsidRPr="003A5776">
        <w:rPr>
          <w:sz w:val="22"/>
          <w:szCs w:val="22"/>
          <w:lang w:val="en-US"/>
        </w:rPr>
        <w:t xml:space="preserve"> + SCN</w:t>
      </w:r>
      <w:r w:rsidRPr="003A5776">
        <w:rPr>
          <w:sz w:val="22"/>
          <w:szCs w:val="22"/>
          <w:vertAlign w:val="superscript"/>
          <w:lang w:val="en-US"/>
        </w:rPr>
        <w:t>-</w:t>
      </w:r>
      <w:r w:rsidRPr="003A5776">
        <w:rPr>
          <w:sz w:val="22"/>
          <w:szCs w:val="22"/>
          <w:lang w:val="en-US"/>
        </w:rPr>
        <w:t xml:space="preserve"> ↔ Fe(SCN)</w:t>
      </w:r>
      <w:r w:rsidRPr="003A5776">
        <w:rPr>
          <w:sz w:val="22"/>
          <w:szCs w:val="22"/>
          <w:vertAlign w:val="subscript"/>
          <w:lang w:val="en-US"/>
        </w:rPr>
        <w:t>3</w:t>
      </w:r>
    </w:p>
    <w:p w:rsidR="003A5776" w:rsidRPr="003A5776" w:rsidRDefault="003A5776" w:rsidP="003A5776">
      <w:pPr>
        <w:ind w:left="720"/>
        <w:jc w:val="center"/>
        <w:rPr>
          <w:sz w:val="22"/>
          <w:szCs w:val="22"/>
          <w:lang w:val="en-US"/>
        </w:rPr>
      </w:pPr>
      <w:r w:rsidRPr="003A5776">
        <w:rPr>
          <w:position w:val="-30"/>
          <w:sz w:val="22"/>
          <w:szCs w:val="22"/>
          <w:lang w:val="en-US"/>
        </w:rPr>
        <w:object w:dxaOrig="4060" w:dyaOrig="720">
          <v:shape id="_x0000_i1087" type="#_x0000_t75" style="width:203pt;height:36pt" o:ole="">
            <v:imagedata r:id="rId66" o:title=""/>
          </v:shape>
          <o:OLEObject Type="Embed" ProgID="Equation.3" ShapeID="_x0000_i1087" DrawAspect="Content" ObjectID="_1639839043" r:id="rId67"/>
        </w:object>
      </w:r>
    </w:p>
    <w:p w:rsidR="003A5776" w:rsidRPr="003A5776" w:rsidRDefault="003A5776" w:rsidP="003A5776">
      <w:pPr>
        <w:ind w:left="720"/>
        <w:jc w:val="center"/>
        <w:rPr>
          <w:sz w:val="22"/>
          <w:szCs w:val="22"/>
          <w:lang w:val="en-US"/>
        </w:rPr>
      </w:pPr>
      <w:r w:rsidRPr="003A5776">
        <w:rPr>
          <w:sz w:val="22"/>
          <w:szCs w:val="22"/>
          <w:lang w:val="en-US"/>
        </w:rPr>
        <w:t>Br</w:t>
      </w:r>
      <w:r w:rsidRPr="003A5776">
        <w:rPr>
          <w:sz w:val="22"/>
          <w:szCs w:val="22"/>
          <w:vertAlign w:val="superscript"/>
          <w:lang w:val="en-US"/>
        </w:rPr>
        <w:t>-</w:t>
      </w:r>
      <w:r w:rsidRPr="003A5776">
        <w:rPr>
          <w:sz w:val="22"/>
          <w:szCs w:val="22"/>
          <w:lang w:val="en-US"/>
        </w:rPr>
        <w:t xml:space="preserve"> </w:t>
      </w:r>
      <w:r w:rsidRPr="003A5776">
        <w:rPr>
          <w:sz w:val="22"/>
          <w:szCs w:val="22"/>
        </w:rPr>
        <w:t>және</w:t>
      </w:r>
      <w:r w:rsidRPr="003A5776">
        <w:rPr>
          <w:sz w:val="22"/>
          <w:szCs w:val="22"/>
          <w:lang w:val="en-US"/>
        </w:rPr>
        <w:t xml:space="preserve"> J</w:t>
      </w:r>
      <w:r w:rsidRPr="003A5776">
        <w:rPr>
          <w:sz w:val="22"/>
          <w:szCs w:val="22"/>
          <w:vertAlign w:val="superscript"/>
          <w:lang w:val="en-US"/>
        </w:rPr>
        <w:t>-</w:t>
      </w:r>
      <w:r w:rsidRPr="003A5776">
        <w:rPr>
          <w:sz w:val="22"/>
          <w:szCs w:val="22"/>
          <w:lang w:val="en-US"/>
        </w:rPr>
        <w:t xml:space="preserve"> </w:t>
      </w:r>
      <w:r w:rsidRPr="003A5776">
        <w:rPr>
          <w:sz w:val="22"/>
          <w:szCs w:val="22"/>
        </w:rPr>
        <w:t>иондары</w:t>
      </w:r>
      <w:r w:rsidRPr="003A5776">
        <w:rPr>
          <w:sz w:val="22"/>
          <w:szCs w:val="22"/>
          <w:lang w:val="en-US"/>
        </w:rPr>
        <w:t xml:space="preserve"> </w:t>
      </w:r>
      <w:r w:rsidRPr="003A5776">
        <w:rPr>
          <w:sz w:val="22"/>
          <w:szCs w:val="22"/>
        </w:rPr>
        <w:t>үлкен</w:t>
      </w:r>
      <w:r w:rsidRPr="003A5776">
        <w:rPr>
          <w:sz w:val="22"/>
          <w:szCs w:val="22"/>
          <w:lang w:val="en-US"/>
        </w:rPr>
        <w:t xml:space="preserve"> </w:t>
      </w:r>
      <w:r w:rsidRPr="003A5776">
        <w:rPr>
          <w:sz w:val="22"/>
          <w:szCs w:val="22"/>
        </w:rPr>
        <w:t>дәлдікпен</w:t>
      </w:r>
      <w:r w:rsidRPr="003A5776">
        <w:rPr>
          <w:sz w:val="22"/>
          <w:szCs w:val="22"/>
          <w:lang w:val="en-US"/>
        </w:rPr>
        <w:t xml:space="preserve"> </w:t>
      </w:r>
      <w:r w:rsidRPr="003A5776">
        <w:rPr>
          <w:sz w:val="22"/>
          <w:szCs w:val="22"/>
        </w:rPr>
        <w:t>титрленеді</w:t>
      </w:r>
      <w:r w:rsidRPr="003A5776">
        <w:rPr>
          <w:sz w:val="22"/>
          <w:szCs w:val="22"/>
          <w:lang w:val="en-US"/>
        </w:rPr>
        <w:t xml:space="preserve">, </w:t>
      </w:r>
      <w:r w:rsidRPr="003A5776">
        <w:rPr>
          <w:sz w:val="22"/>
          <w:szCs w:val="22"/>
        </w:rPr>
        <w:t>себебі</w:t>
      </w:r>
      <w:r w:rsidRPr="003A5776">
        <w:rPr>
          <w:sz w:val="22"/>
          <w:szCs w:val="22"/>
          <w:lang w:val="en-US"/>
        </w:rPr>
        <w:t xml:space="preserve"> AgBr </w:t>
      </w:r>
      <w:r w:rsidRPr="003A5776">
        <w:rPr>
          <w:sz w:val="22"/>
          <w:szCs w:val="22"/>
        </w:rPr>
        <w:t>және</w:t>
      </w:r>
      <w:r w:rsidRPr="003A5776">
        <w:rPr>
          <w:sz w:val="22"/>
          <w:szCs w:val="22"/>
          <w:lang w:val="en-US"/>
        </w:rPr>
        <w:t xml:space="preserve"> AgJ K</w:t>
      </w:r>
      <w:r w:rsidRPr="003A5776">
        <w:rPr>
          <w:sz w:val="22"/>
          <w:szCs w:val="22"/>
          <w:vertAlign w:val="subscript"/>
          <w:lang w:val="en-US"/>
        </w:rPr>
        <w:t>S</w:t>
      </w:r>
      <w:r w:rsidRPr="003A5776">
        <w:rPr>
          <w:sz w:val="22"/>
          <w:szCs w:val="22"/>
          <w:lang w:val="en-US"/>
        </w:rPr>
        <w:t>-</w:t>
      </w:r>
      <w:r w:rsidRPr="003A5776">
        <w:rPr>
          <w:sz w:val="22"/>
          <w:szCs w:val="22"/>
        </w:rPr>
        <w:t>тері</w:t>
      </w:r>
      <w:r w:rsidRPr="003A5776">
        <w:rPr>
          <w:sz w:val="22"/>
          <w:szCs w:val="22"/>
          <w:lang w:val="en-US"/>
        </w:rPr>
        <w:t xml:space="preserve"> K</w:t>
      </w:r>
      <w:r w:rsidRPr="003A5776">
        <w:rPr>
          <w:sz w:val="22"/>
          <w:szCs w:val="22"/>
          <w:vertAlign w:val="subscript"/>
          <w:lang w:val="en-US"/>
        </w:rPr>
        <w:t>S</w:t>
      </w:r>
      <w:r w:rsidRPr="003A5776">
        <w:rPr>
          <w:sz w:val="22"/>
          <w:szCs w:val="22"/>
          <w:lang w:val="en-US"/>
        </w:rPr>
        <w:t xml:space="preserve"> (AgSCN)-</w:t>
      </w:r>
      <w:r w:rsidRPr="003A5776">
        <w:rPr>
          <w:sz w:val="22"/>
          <w:szCs w:val="22"/>
        </w:rPr>
        <w:t>нан</w:t>
      </w:r>
      <w:r w:rsidRPr="003A5776">
        <w:rPr>
          <w:sz w:val="22"/>
          <w:szCs w:val="22"/>
          <w:lang w:val="en-US"/>
        </w:rPr>
        <w:t xml:space="preserve"> </w:t>
      </w:r>
      <w:r w:rsidRPr="003A5776">
        <w:rPr>
          <w:sz w:val="22"/>
          <w:szCs w:val="22"/>
        </w:rPr>
        <w:t>аз</w:t>
      </w:r>
      <w:r w:rsidRPr="003A5776">
        <w:rPr>
          <w:sz w:val="22"/>
          <w:szCs w:val="22"/>
          <w:lang w:val="en-US"/>
        </w:rPr>
        <w:t>.</w:t>
      </w:r>
    </w:p>
    <w:p w:rsidR="003A5776" w:rsidRPr="003A5776" w:rsidRDefault="003A5776" w:rsidP="003A5776">
      <w:pPr>
        <w:numPr>
          <w:ilvl w:val="0"/>
          <w:numId w:val="1"/>
        </w:numPr>
        <w:autoSpaceDN w:val="0"/>
        <w:jc w:val="both"/>
        <w:rPr>
          <w:sz w:val="22"/>
          <w:szCs w:val="22"/>
          <w:lang w:val="en-US"/>
        </w:rPr>
      </w:pPr>
      <w:r w:rsidRPr="003A5776">
        <w:rPr>
          <w:sz w:val="22"/>
          <w:szCs w:val="22"/>
        </w:rPr>
        <w:t>Фаянс</w:t>
      </w:r>
      <w:r w:rsidRPr="003A5776">
        <w:rPr>
          <w:sz w:val="22"/>
          <w:szCs w:val="22"/>
          <w:lang w:val="en-US"/>
        </w:rPr>
        <w:t xml:space="preserve"> </w:t>
      </w:r>
      <w:r w:rsidRPr="003A5776">
        <w:rPr>
          <w:sz w:val="22"/>
          <w:szCs w:val="22"/>
        </w:rPr>
        <w:t>әдісі</w:t>
      </w:r>
      <w:r w:rsidRPr="003A5776">
        <w:rPr>
          <w:sz w:val="22"/>
          <w:szCs w:val="22"/>
          <w:lang w:val="en-US"/>
        </w:rPr>
        <w:t xml:space="preserve">, </w:t>
      </w:r>
      <w:r w:rsidRPr="003A5776">
        <w:rPr>
          <w:sz w:val="22"/>
          <w:szCs w:val="22"/>
        </w:rPr>
        <w:t>тура</w:t>
      </w:r>
      <w:r w:rsidRPr="003A5776">
        <w:rPr>
          <w:sz w:val="22"/>
          <w:szCs w:val="22"/>
          <w:lang w:val="en-US"/>
        </w:rPr>
        <w:t xml:space="preserve"> </w:t>
      </w:r>
      <w:r w:rsidRPr="003A5776">
        <w:rPr>
          <w:sz w:val="22"/>
          <w:szCs w:val="22"/>
        </w:rPr>
        <w:t>титрлеу</w:t>
      </w:r>
      <w:r w:rsidRPr="003A5776">
        <w:rPr>
          <w:sz w:val="22"/>
          <w:szCs w:val="22"/>
          <w:lang w:val="en-US"/>
        </w:rPr>
        <w:t xml:space="preserve">, </w:t>
      </w:r>
      <w:r w:rsidRPr="003A5776">
        <w:rPr>
          <w:sz w:val="22"/>
          <w:szCs w:val="22"/>
        </w:rPr>
        <w:t>флуоресцеин</w:t>
      </w:r>
      <w:r w:rsidRPr="003A5776">
        <w:rPr>
          <w:sz w:val="22"/>
          <w:szCs w:val="22"/>
          <w:lang w:val="en-US"/>
        </w:rPr>
        <w:t xml:space="preserve"> (7-10 </w:t>
      </w:r>
      <w:r w:rsidRPr="003A5776">
        <w:rPr>
          <w:sz w:val="22"/>
          <w:szCs w:val="22"/>
        </w:rPr>
        <w:t>рН</w:t>
      </w:r>
      <w:r w:rsidRPr="003A5776">
        <w:rPr>
          <w:sz w:val="22"/>
          <w:szCs w:val="22"/>
          <w:lang w:val="en-US"/>
        </w:rPr>
        <w:t>)</w:t>
      </w:r>
    </w:p>
    <w:p w:rsidR="003A5776" w:rsidRPr="003A5776" w:rsidRDefault="003A5776" w:rsidP="003A5776">
      <w:pPr>
        <w:ind w:left="720"/>
        <w:jc w:val="center"/>
        <w:rPr>
          <w:sz w:val="22"/>
          <w:szCs w:val="22"/>
          <w:lang w:val="en-US"/>
        </w:rPr>
      </w:pPr>
      <w:r w:rsidRPr="003A5776">
        <w:rPr>
          <w:sz w:val="22"/>
          <w:szCs w:val="22"/>
          <w:lang w:val="en-US"/>
        </w:rPr>
        <w:t>HJnd → H</w:t>
      </w:r>
      <w:r w:rsidRPr="003A5776">
        <w:rPr>
          <w:sz w:val="22"/>
          <w:szCs w:val="22"/>
          <w:vertAlign w:val="superscript"/>
          <w:lang w:val="en-US"/>
        </w:rPr>
        <w:t>+</w:t>
      </w:r>
      <w:r w:rsidRPr="003A5776">
        <w:rPr>
          <w:sz w:val="22"/>
          <w:szCs w:val="22"/>
          <w:lang w:val="en-US"/>
        </w:rPr>
        <w:t xml:space="preserve"> + Jnd</w:t>
      </w:r>
      <w:r w:rsidRPr="003A5776">
        <w:rPr>
          <w:sz w:val="22"/>
          <w:szCs w:val="22"/>
          <w:vertAlign w:val="superscript"/>
          <w:lang w:val="en-US"/>
        </w:rPr>
        <w:t>-</w:t>
      </w:r>
      <w:r w:rsidRPr="003A5776">
        <w:rPr>
          <w:sz w:val="22"/>
          <w:szCs w:val="22"/>
          <w:lang w:val="en-US"/>
        </w:rPr>
        <w:t xml:space="preserve"> </w:t>
      </w:r>
      <w:r w:rsidRPr="003A5776">
        <w:rPr>
          <w:sz w:val="22"/>
          <w:szCs w:val="22"/>
        </w:rPr>
        <w:t>адсорбциялық</w:t>
      </w:r>
      <w:r w:rsidRPr="003A5776">
        <w:rPr>
          <w:sz w:val="22"/>
          <w:szCs w:val="22"/>
          <w:lang w:val="en-US"/>
        </w:rPr>
        <w:t xml:space="preserve"> </w:t>
      </w:r>
      <w:r w:rsidRPr="003A5776">
        <w:rPr>
          <w:sz w:val="22"/>
          <w:szCs w:val="22"/>
        </w:rPr>
        <w:t>индикаторлар</w:t>
      </w:r>
      <w:r w:rsidRPr="003A5776">
        <w:rPr>
          <w:sz w:val="22"/>
          <w:szCs w:val="22"/>
          <w:lang w:val="en-US"/>
        </w:rPr>
        <w:t xml:space="preserve"> </w:t>
      </w:r>
      <w:r w:rsidRPr="003A5776">
        <w:rPr>
          <w:sz w:val="22"/>
          <w:szCs w:val="22"/>
        </w:rPr>
        <w:t>әлсіз</w:t>
      </w:r>
      <w:r w:rsidRPr="003A5776">
        <w:rPr>
          <w:sz w:val="22"/>
          <w:szCs w:val="22"/>
          <w:lang w:val="en-US"/>
        </w:rPr>
        <w:t xml:space="preserve"> </w:t>
      </w:r>
      <w:r w:rsidRPr="003A5776">
        <w:rPr>
          <w:sz w:val="22"/>
          <w:szCs w:val="22"/>
        </w:rPr>
        <w:t>қышқылдар</w:t>
      </w:r>
      <w:r w:rsidRPr="003A5776">
        <w:rPr>
          <w:sz w:val="22"/>
          <w:szCs w:val="22"/>
          <w:lang w:val="en-US"/>
        </w:rPr>
        <w:t>.</w:t>
      </w:r>
    </w:p>
    <w:p w:rsidR="003A5776" w:rsidRPr="003A5776" w:rsidRDefault="003A5776" w:rsidP="003A5776">
      <w:pPr>
        <w:ind w:firstLine="720"/>
        <w:jc w:val="both"/>
        <w:rPr>
          <w:sz w:val="22"/>
          <w:szCs w:val="22"/>
          <w:lang w:val="en-US"/>
        </w:rPr>
      </w:pPr>
    </w:p>
    <w:p w:rsidR="003A5776" w:rsidRPr="003A5776" w:rsidRDefault="003A5776" w:rsidP="003A5776">
      <w:pPr>
        <w:ind w:firstLine="720"/>
        <w:jc w:val="center"/>
        <w:rPr>
          <w:sz w:val="22"/>
          <w:szCs w:val="22"/>
          <w:lang w:val="en-US"/>
        </w:rPr>
      </w:pPr>
    </w:p>
    <w:p w:rsidR="003A5776" w:rsidRPr="003A5776" w:rsidRDefault="003A5776" w:rsidP="003A5776">
      <w:pPr>
        <w:ind w:firstLine="720"/>
        <w:jc w:val="center"/>
        <w:rPr>
          <w:sz w:val="22"/>
          <w:szCs w:val="22"/>
          <w:lang w:val="en-US"/>
        </w:rPr>
      </w:pPr>
    </w:p>
    <w:p w:rsidR="003A5776" w:rsidRPr="003A5776" w:rsidRDefault="003A5776" w:rsidP="003A5776">
      <w:pPr>
        <w:ind w:firstLine="720"/>
        <w:jc w:val="center"/>
        <w:rPr>
          <w:sz w:val="22"/>
          <w:szCs w:val="22"/>
          <w:lang w:val="en-US"/>
        </w:rPr>
      </w:pPr>
      <w:r w:rsidRPr="003A5776">
        <w:rPr>
          <w:sz w:val="22"/>
          <w:szCs w:val="22"/>
        </w:rPr>
        <w:t>Мырышты</w:t>
      </w:r>
      <w:r w:rsidRPr="003A5776">
        <w:rPr>
          <w:sz w:val="22"/>
          <w:szCs w:val="22"/>
          <w:lang w:val="en-US"/>
        </w:rPr>
        <w:t xml:space="preserve"> </w:t>
      </w:r>
      <w:r w:rsidRPr="003A5776">
        <w:rPr>
          <w:sz w:val="22"/>
          <w:szCs w:val="22"/>
        </w:rPr>
        <w:t>гексацианоферрат</w:t>
      </w:r>
      <w:r w:rsidRPr="003A5776">
        <w:rPr>
          <w:sz w:val="22"/>
          <w:szCs w:val="22"/>
          <w:lang w:val="en-US"/>
        </w:rPr>
        <w:t xml:space="preserve"> (II) </w:t>
      </w:r>
      <w:r w:rsidRPr="003A5776">
        <w:rPr>
          <w:sz w:val="22"/>
          <w:szCs w:val="22"/>
        </w:rPr>
        <w:t>калиийдің</w:t>
      </w:r>
      <w:r w:rsidRPr="003A5776">
        <w:rPr>
          <w:sz w:val="22"/>
          <w:szCs w:val="22"/>
          <w:lang w:val="en-US"/>
        </w:rPr>
        <w:t xml:space="preserve"> </w:t>
      </w:r>
      <w:r w:rsidRPr="003A5776">
        <w:rPr>
          <w:sz w:val="22"/>
          <w:szCs w:val="22"/>
        </w:rPr>
        <w:t>ерітіндісімен</w:t>
      </w:r>
      <w:r w:rsidRPr="003A5776">
        <w:rPr>
          <w:sz w:val="22"/>
          <w:szCs w:val="22"/>
          <w:lang w:val="en-US"/>
        </w:rPr>
        <w:t xml:space="preserve"> </w:t>
      </w:r>
      <w:r w:rsidRPr="003A5776">
        <w:rPr>
          <w:sz w:val="22"/>
          <w:szCs w:val="22"/>
        </w:rPr>
        <w:t>титрлеу</w:t>
      </w:r>
      <w:r w:rsidRPr="003A5776">
        <w:rPr>
          <w:sz w:val="22"/>
          <w:szCs w:val="22"/>
          <w:lang w:val="en-US"/>
        </w:rPr>
        <w:t>.</w:t>
      </w:r>
    </w:p>
    <w:p w:rsidR="003A5776" w:rsidRPr="003A5776" w:rsidRDefault="003A5776" w:rsidP="003A5776">
      <w:pPr>
        <w:ind w:firstLine="720"/>
        <w:jc w:val="both"/>
        <w:rPr>
          <w:sz w:val="22"/>
          <w:szCs w:val="22"/>
          <w:lang w:val="en-US"/>
        </w:rPr>
      </w:pPr>
    </w:p>
    <w:p w:rsidR="003A5776" w:rsidRPr="003A5776" w:rsidRDefault="003A5776" w:rsidP="003A5776">
      <w:pPr>
        <w:ind w:firstLine="720"/>
        <w:jc w:val="both"/>
        <w:rPr>
          <w:sz w:val="22"/>
          <w:szCs w:val="22"/>
          <w:lang w:val="en-US"/>
        </w:rPr>
      </w:pPr>
      <w:r w:rsidRPr="003A5776">
        <w:rPr>
          <w:sz w:val="22"/>
          <w:szCs w:val="22"/>
          <w:lang w:val="en-US"/>
        </w:rPr>
        <w:t>2 K</w:t>
      </w:r>
      <w:r w:rsidRPr="003A5776">
        <w:rPr>
          <w:sz w:val="22"/>
          <w:szCs w:val="22"/>
          <w:vertAlign w:val="subscript"/>
          <w:lang w:val="en-US"/>
        </w:rPr>
        <w:t>4</w:t>
      </w:r>
      <w:r w:rsidRPr="003A5776">
        <w:rPr>
          <w:sz w:val="22"/>
          <w:szCs w:val="22"/>
          <w:lang w:val="en-US"/>
        </w:rPr>
        <w:t>[Fe(CN)</w:t>
      </w:r>
      <w:r w:rsidRPr="003A5776">
        <w:rPr>
          <w:sz w:val="22"/>
          <w:szCs w:val="22"/>
          <w:vertAlign w:val="subscript"/>
          <w:lang w:val="en-US"/>
        </w:rPr>
        <w:t>6</w:t>
      </w:r>
      <w:r w:rsidRPr="003A5776">
        <w:rPr>
          <w:sz w:val="22"/>
          <w:szCs w:val="22"/>
          <w:lang w:val="en-US"/>
        </w:rPr>
        <w:t>] + 3Zn</w:t>
      </w:r>
      <w:r w:rsidRPr="003A5776">
        <w:rPr>
          <w:sz w:val="22"/>
          <w:szCs w:val="22"/>
          <w:vertAlign w:val="superscript"/>
          <w:lang w:val="en-US"/>
        </w:rPr>
        <w:t>2+</w:t>
      </w:r>
      <w:r w:rsidRPr="003A5776">
        <w:rPr>
          <w:sz w:val="22"/>
          <w:szCs w:val="22"/>
          <w:lang w:val="en-US"/>
        </w:rPr>
        <w:t xml:space="preserve"> → K</w:t>
      </w:r>
      <w:r w:rsidRPr="003A5776">
        <w:rPr>
          <w:sz w:val="22"/>
          <w:szCs w:val="22"/>
          <w:vertAlign w:val="subscript"/>
          <w:lang w:val="en-US"/>
        </w:rPr>
        <w:t>2</w:t>
      </w:r>
      <w:r w:rsidRPr="003A5776">
        <w:rPr>
          <w:sz w:val="22"/>
          <w:szCs w:val="22"/>
          <w:lang w:val="en-US"/>
        </w:rPr>
        <w:t>Zn</w:t>
      </w:r>
      <w:r w:rsidRPr="003A5776">
        <w:rPr>
          <w:sz w:val="22"/>
          <w:szCs w:val="22"/>
          <w:vertAlign w:val="subscript"/>
          <w:lang w:val="en-US"/>
        </w:rPr>
        <w:t>3</w:t>
      </w:r>
      <w:r w:rsidRPr="003A5776">
        <w:rPr>
          <w:sz w:val="22"/>
          <w:szCs w:val="22"/>
          <w:lang w:val="en-US"/>
        </w:rPr>
        <w:t>[Fe(CN)</w:t>
      </w:r>
      <w:r w:rsidRPr="003A5776">
        <w:rPr>
          <w:sz w:val="22"/>
          <w:szCs w:val="22"/>
          <w:vertAlign w:val="subscript"/>
          <w:lang w:val="en-US"/>
        </w:rPr>
        <w:t>6</w:t>
      </w:r>
      <w:r w:rsidRPr="003A5776">
        <w:rPr>
          <w:sz w:val="22"/>
          <w:szCs w:val="22"/>
          <w:lang w:val="en-US"/>
        </w:rPr>
        <w:t>]</w:t>
      </w:r>
      <w:r w:rsidRPr="003A5776">
        <w:rPr>
          <w:sz w:val="22"/>
          <w:szCs w:val="22"/>
          <w:vertAlign w:val="subscript"/>
          <w:lang w:val="en-US"/>
        </w:rPr>
        <w:t>2</w:t>
      </w:r>
      <w:r w:rsidRPr="003A5776">
        <w:rPr>
          <w:sz w:val="22"/>
          <w:szCs w:val="22"/>
          <w:lang w:val="en-US"/>
        </w:rPr>
        <w:t>↓ + 6K</w:t>
      </w:r>
      <w:r w:rsidRPr="003A5776">
        <w:rPr>
          <w:sz w:val="22"/>
          <w:szCs w:val="22"/>
          <w:vertAlign w:val="superscript"/>
          <w:lang w:val="en-US"/>
        </w:rPr>
        <w:t>+</w:t>
      </w:r>
    </w:p>
    <w:p w:rsidR="003A5776" w:rsidRPr="003A5776" w:rsidRDefault="003A5776" w:rsidP="003A5776">
      <w:pPr>
        <w:ind w:firstLine="720"/>
        <w:jc w:val="both"/>
        <w:rPr>
          <w:sz w:val="22"/>
          <w:szCs w:val="22"/>
          <w:lang w:val="en-US"/>
        </w:rPr>
      </w:pPr>
      <w:r w:rsidRPr="003A5776">
        <w:rPr>
          <w:sz w:val="22"/>
          <w:szCs w:val="22"/>
          <w:lang w:val="en-US"/>
        </w:rPr>
        <w:t>f</w:t>
      </w:r>
      <w:r w:rsidRPr="003A5776">
        <w:rPr>
          <w:sz w:val="22"/>
          <w:szCs w:val="22"/>
          <w:vertAlign w:val="subscript"/>
        </w:rPr>
        <w:t>экв</w:t>
      </w:r>
      <w:r w:rsidRPr="003A5776">
        <w:rPr>
          <w:sz w:val="22"/>
          <w:szCs w:val="22"/>
          <w:vertAlign w:val="subscript"/>
          <w:lang w:val="en-US"/>
        </w:rPr>
        <w:t xml:space="preserve"> </w:t>
      </w:r>
      <w:r w:rsidRPr="003A5776">
        <w:rPr>
          <w:sz w:val="22"/>
          <w:szCs w:val="22"/>
          <w:lang w:val="en-US"/>
        </w:rPr>
        <w:t>(Zn</w:t>
      </w:r>
      <w:r w:rsidRPr="003A5776">
        <w:rPr>
          <w:sz w:val="22"/>
          <w:szCs w:val="22"/>
          <w:vertAlign w:val="superscript"/>
          <w:lang w:val="en-US"/>
        </w:rPr>
        <w:t>2+</w:t>
      </w:r>
      <w:r w:rsidRPr="003A5776">
        <w:rPr>
          <w:sz w:val="22"/>
          <w:szCs w:val="22"/>
          <w:lang w:val="en-US"/>
        </w:rPr>
        <w:t xml:space="preserve">) = ½ </w:t>
      </w:r>
    </w:p>
    <w:p w:rsidR="003A5776" w:rsidRPr="003A5776" w:rsidRDefault="003A5776" w:rsidP="003A5776">
      <w:pPr>
        <w:ind w:firstLine="720"/>
        <w:jc w:val="both"/>
        <w:rPr>
          <w:sz w:val="22"/>
          <w:szCs w:val="22"/>
          <w:lang w:val="en-US"/>
        </w:rPr>
      </w:pPr>
      <w:r w:rsidRPr="003A5776">
        <w:rPr>
          <w:sz w:val="22"/>
          <w:szCs w:val="22"/>
          <w:lang w:val="en-US"/>
        </w:rPr>
        <w:t>f</w:t>
      </w:r>
      <w:r w:rsidRPr="003A5776">
        <w:rPr>
          <w:sz w:val="22"/>
          <w:szCs w:val="22"/>
          <w:vertAlign w:val="subscript"/>
        </w:rPr>
        <w:t>экв</w:t>
      </w:r>
      <w:r w:rsidRPr="003A5776">
        <w:rPr>
          <w:sz w:val="22"/>
          <w:szCs w:val="22"/>
          <w:vertAlign w:val="subscript"/>
          <w:lang w:val="en-US"/>
        </w:rPr>
        <w:t xml:space="preserve"> </w:t>
      </w:r>
      <w:r w:rsidRPr="003A5776">
        <w:rPr>
          <w:sz w:val="22"/>
          <w:szCs w:val="22"/>
          <w:lang w:val="en-US"/>
        </w:rPr>
        <w:t>(K</w:t>
      </w:r>
      <w:r w:rsidRPr="003A5776">
        <w:rPr>
          <w:sz w:val="22"/>
          <w:szCs w:val="22"/>
          <w:vertAlign w:val="subscript"/>
          <w:lang w:val="en-US"/>
        </w:rPr>
        <w:t>4</w:t>
      </w:r>
      <w:r w:rsidRPr="003A5776">
        <w:rPr>
          <w:sz w:val="22"/>
          <w:szCs w:val="22"/>
          <w:lang w:val="en-US"/>
        </w:rPr>
        <w:t>Fe(CN)</w:t>
      </w:r>
      <w:r w:rsidRPr="003A5776">
        <w:rPr>
          <w:sz w:val="22"/>
          <w:szCs w:val="22"/>
          <w:vertAlign w:val="subscript"/>
          <w:lang w:val="en-US"/>
        </w:rPr>
        <w:t>6</w:t>
      </w:r>
      <w:r w:rsidRPr="003A5776">
        <w:rPr>
          <w:sz w:val="22"/>
          <w:szCs w:val="22"/>
          <w:lang w:val="en-US"/>
        </w:rPr>
        <w:t>) = ⅓</w:t>
      </w:r>
    </w:p>
    <w:p w:rsidR="003A5776" w:rsidRPr="003A5776" w:rsidRDefault="003A5776" w:rsidP="003A5776">
      <w:pPr>
        <w:ind w:firstLine="720"/>
        <w:jc w:val="both"/>
        <w:rPr>
          <w:sz w:val="22"/>
          <w:szCs w:val="22"/>
        </w:rPr>
      </w:pPr>
      <w:r w:rsidRPr="003A5776">
        <w:rPr>
          <w:sz w:val="22"/>
          <w:szCs w:val="22"/>
          <w:lang w:val="en-US"/>
        </w:rPr>
        <w:t>E</w:t>
      </w:r>
      <w:r w:rsidRPr="003A5776">
        <w:rPr>
          <w:sz w:val="22"/>
          <w:szCs w:val="22"/>
        </w:rPr>
        <w:t xml:space="preserve"> = +0.76</w:t>
      </w:r>
      <w:r w:rsidRPr="003A5776">
        <w:rPr>
          <w:sz w:val="22"/>
          <w:szCs w:val="22"/>
          <w:lang w:val="en-US"/>
        </w:rPr>
        <w:t>B</w:t>
      </w:r>
    </w:p>
    <w:p w:rsidR="003A5776" w:rsidRPr="003A5776" w:rsidRDefault="003A5776" w:rsidP="003A5776">
      <w:pPr>
        <w:ind w:firstLine="720"/>
        <w:jc w:val="both"/>
        <w:rPr>
          <w:sz w:val="22"/>
          <w:szCs w:val="22"/>
        </w:rPr>
      </w:pPr>
      <w:r w:rsidRPr="003A5776">
        <w:rPr>
          <w:sz w:val="22"/>
          <w:szCs w:val="22"/>
        </w:rPr>
        <w:t xml:space="preserve">Индикатор дифениламин.      </w:t>
      </w:r>
    </w:p>
    <w:p w:rsidR="003A5776" w:rsidRPr="003A5776" w:rsidRDefault="003A5776" w:rsidP="003A5776">
      <w:pPr>
        <w:jc w:val="both"/>
        <w:rPr>
          <w:b/>
          <w:sz w:val="22"/>
          <w:szCs w:val="22"/>
          <w:lang w:val="kk-KZ"/>
        </w:rPr>
      </w:pPr>
    </w:p>
    <w:p w:rsidR="003A5776" w:rsidRPr="003A5776" w:rsidRDefault="003A5776" w:rsidP="003A5776">
      <w:pPr>
        <w:jc w:val="both"/>
        <w:rPr>
          <w:b/>
          <w:sz w:val="22"/>
          <w:szCs w:val="22"/>
          <w:lang w:val="kk-KZ"/>
        </w:rPr>
      </w:pPr>
    </w:p>
    <w:p w:rsidR="003A5776" w:rsidRPr="003A5776" w:rsidRDefault="003A5776" w:rsidP="003A5776">
      <w:pPr>
        <w:jc w:val="both"/>
        <w:rPr>
          <w:b/>
          <w:sz w:val="22"/>
          <w:szCs w:val="22"/>
          <w:lang w:val="kk-KZ"/>
        </w:rPr>
      </w:pPr>
    </w:p>
    <w:p w:rsidR="003A5776" w:rsidRPr="003A5776" w:rsidRDefault="003A5776" w:rsidP="003A5776">
      <w:pPr>
        <w:jc w:val="both"/>
        <w:rPr>
          <w:b/>
          <w:sz w:val="22"/>
          <w:szCs w:val="22"/>
          <w:lang w:val="kk-KZ"/>
        </w:rPr>
      </w:pPr>
    </w:p>
    <w:p w:rsidR="003A5776" w:rsidRPr="003A5776" w:rsidRDefault="003A5776" w:rsidP="003A5776">
      <w:pPr>
        <w:jc w:val="both"/>
        <w:rPr>
          <w:b/>
          <w:sz w:val="22"/>
          <w:szCs w:val="22"/>
          <w:lang w:val="kk-KZ"/>
        </w:rPr>
      </w:pPr>
    </w:p>
    <w:p w:rsidR="003A5776" w:rsidRPr="003A5776" w:rsidRDefault="003A5776" w:rsidP="003A5776">
      <w:pPr>
        <w:jc w:val="both"/>
        <w:rPr>
          <w:b/>
          <w:sz w:val="22"/>
          <w:szCs w:val="22"/>
          <w:lang w:val="kk-KZ"/>
        </w:rPr>
      </w:pPr>
    </w:p>
    <w:p w:rsidR="003A5776" w:rsidRPr="003A5776" w:rsidRDefault="003A5776" w:rsidP="003A5776">
      <w:pPr>
        <w:jc w:val="both"/>
        <w:rPr>
          <w:b/>
          <w:sz w:val="22"/>
          <w:szCs w:val="22"/>
          <w:lang w:val="kk-KZ"/>
        </w:rPr>
      </w:pPr>
    </w:p>
    <w:p w:rsidR="003A5776" w:rsidRPr="003A5776" w:rsidRDefault="003A5776" w:rsidP="003A5776">
      <w:pPr>
        <w:rPr>
          <w:sz w:val="22"/>
          <w:szCs w:val="22"/>
        </w:rPr>
      </w:pPr>
    </w:p>
    <w:p w:rsidR="003A5776" w:rsidRPr="003A5776" w:rsidRDefault="003A5776">
      <w:pPr>
        <w:rPr>
          <w:sz w:val="22"/>
          <w:szCs w:val="22"/>
          <w:lang w:val="kk-KZ"/>
        </w:rPr>
      </w:pPr>
    </w:p>
    <w:sectPr w:rsidR="003A5776" w:rsidRPr="003A5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8743A"/>
    <w:multiLevelType w:val="hybridMultilevel"/>
    <w:tmpl w:val="CE7C07BA"/>
    <w:lvl w:ilvl="0" w:tplc="CBF2A76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76"/>
    <w:rsid w:val="003A5776"/>
    <w:rsid w:val="00D17E1B"/>
    <w:rsid w:val="00E017C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5CFC"/>
  <w15:chartTrackingRefBased/>
  <w15:docId w15:val="{5634AC96-E592-4822-AF1C-4F3032B2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77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1730</Words>
  <Characters>9861</Characters>
  <Application>Microsoft Office Word</Application>
  <DocSecurity>0</DocSecurity>
  <Lines>82</Lines>
  <Paragraphs>23</Paragraphs>
  <ScaleCrop>false</ScaleCrop>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Electrochemist</dc:creator>
  <cp:keywords/>
  <dc:description/>
  <cp:lastModifiedBy>Electrochemist</cp:lastModifiedBy>
  <cp:revision>2</cp:revision>
  <dcterms:created xsi:type="dcterms:W3CDTF">2020-01-06T11:40:00Z</dcterms:created>
  <dcterms:modified xsi:type="dcterms:W3CDTF">2020-01-06T11:43:00Z</dcterms:modified>
</cp:coreProperties>
</file>